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C682" w14:textId="6DDEF0CC" w:rsidR="00844328" w:rsidRPr="005C79AA" w:rsidRDefault="00863696" w:rsidP="00A32261">
      <w:pPr>
        <w:pBdr>
          <w:bottom w:val="single" w:sz="12" w:space="1" w:color="auto"/>
        </w:pBdr>
        <w:spacing w:after="200" w:line="276" w:lineRule="auto"/>
        <w:jc w:val="center"/>
        <w:rPr>
          <w:rFonts w:eastAsia="Calibri"/>
          <w:lang w:eastAsia="en-US"/>
        </w:rPr>
      </w:pPr>
      <w:r w:rsidRPr="005C79AA">
        <w:rPr>
          <w:rFonts w:eastAsia="Calibri"/>
          <w:lang w:eastAsia="en-US"/>
        </w:rPr>
        <w:t>MINISTARSTVO</w:t>
      </w:r>
      <w:r w:rsidR="00E23EFB">
        <w:rPr>
          <w:rFonts w:eastAsia="Calibri"/>
          <w:lang w:eastAsia="en-US"/>
        </w:rPr>
        <w:t xml:space="preserve"> </w:t>
      </w:r>
      <w:r w:rsidRPr="005C79AA">
        <w:rPr>
          <w:rFonts w:eastAsia="Calibri"/>
          <w:lang w:eastAsia="en-US"/>
        </w:rPr>
        <w:t>GOSPODARSTVA</w:t>
      </w:r>
      <w:r w:rsidR="006424B0">
        <w:rPr>
          <w:rFonts w:eastAsia="Calibri"/>
          <w:lang w:eastAsia="en-US"/>
        </w:rPr>
        <w:t xml:space="preserve"> </w:t>
      </w:r>
    </w:p>
    <w:p w14:paraId="0A37501D" w14:textId="77777777" w:rsidR="00844328" w:rsidRDefault="00844328" w:rsidP="00A32261">
      <w:pPr>
        <w:spacing w:after="200" w:line="276" w:lineRule="auto"/>
        <w:jc w:val="center"/>
        <w:rPr>
          <w:rFonts w:eastAsia="Calibri"/>
          <w:lang w:eastAsia="en-US"/>
        </w:rPr>
      </w:pPr>
    </w:p>
    <w:p w14:paraId="6FF69587" w14:textId="77777777" w:rsidR="0099694F" w:rsidRPr="00844328" w:rsidRDefault="0099694F" w:rsidP="00A32261">
      <w:pPr>
        <w:spacing w:after="200" w:line="276" w:lineRule="auto"/>
        <w:jc w:val="center"/>
        <w:rPr>
          <w:rFonts w:eastAsia="Calibri"/>
          <w:lang w:eastAsia="en-US"/>
        </w:rPr>
      </w:pPr>
    </w:p>
    <w:p w14:paraId="5DAB6C7B" w14:textId="77777777" w:rsidR="00844328" w:rsidRPr="00844328" w:rsidRDefault="00844328" w:rsidP="00A32261">
      <w:pPr>
        <w:spacing w:after="200" w:line="276" w:lineRule="auto"/>
        <w:jc w:val="center"/>
        <w:rPr>
          <w:rFonts w:eastAsia="Calibri"/>
          <w:lang w:eastAsia="en-US"/>
        </w:rPr>
      </w:pPr>
    </w:p>
    <w:p w14:paraId="02EB378F" w14:textId="77777777" w:rsidR="00844328" w:rsidRPr="00844328" w:rsidRDefault="00844328" w:rsidP="00A32261">
      <w:pPr>
        <w:spacing w:after="200" w:line="276" w:lineRule="auto"/>
        <w:jc w:val="center"/>
        <w:rPr>
          <w:rFonts w:eastAsia="Calibri"/>
          <w:lang w:eastAsia="en-US"/>
        </w:rPr>
      </w:pPr>
    </w:p>
    <w:p w14:paraId="6A05A809" w14:textId="77777777" w:rsidR="00844328" w:rsidRPr="00844328" w:rsidRDefault="00844328" w:rsidP="00A32261">
      <w:pPr>
        <w:spacing w:after="200" w:line="276" w:lineRule="auto"/>
        <w:jc w:val="center"/>
        <w:rPr>
          <w:rFonts w:eastAsia="Calibri"/>
          <w:lang w:eastAsia="en-US"/>
        </w:rPr>
      </w:pPr>
    </w:p>
    <w:p w14:paraId="5A39BBE3" w14:textId="77777777" w:rsidR="00844328" w:rsidRPr="00844328" w:rsidRDefault="00844328" w:rsidP="00A32261">
      <w:pPr>
        <w:spacing w:after="200" w:line="276" w:lineRule="auto"/>
        <w:jc w:val="center"/>
        <w:rPr>
          <w:rFonts w:eastAsia="Calibri"/>
          <w:lang w:eastAsia="en-US"/>
        </w:rPr>
      </w:pPr>
    </w:p>
    <w:p w14:paraId="41C8F396" w14:textId="77777777" w:rsidR="00844328" w:rsidRPr="00844328" w:rsidRDefault="00844328" w:rsidP="00A32261">
      <w:pPr>
        <w:spacing w:after="200" w:line="276" w:lineRule="auto"/>
        <w:jc w:val="center"/>
        <w:rPr>
          <w:rFonts w:eastAsia="Calibri"/>
          <w:lang w:eastAsia="en-US"/>
        </w:rPr>
      </w:pPr>
    </w:p>
    <w:p w14:paraId="72A3D3EC" w14:textId="77777777" w:rsidR="00844328" w:rsidRPr="00844328" w:rsidRDefault="00844328" w:rsidP="00A32261">
      <w:pPr>
        <w:spacing w:after="200" w:line="276" w:lineRule="auto"/>
        <w:jc w:val="center"/>
        <w:rPr>
          <w:rFonts w:eastAsia="Calibri"/>
          <w:lang w:eastAsia="en-US"/>
        </w:rPr>
      </w:pPr>
    </w:p>
    <w:p w14:paraId="0D0B940D" w14:textId="77777777" w:rsidR="00844328" w:rsidRPr="00844328" w:rsidRDefault="00844328" w:rsidP="00A32261">
      <w:pPr>
        <w:spacing w:after="200" w:line="276" w:lineRule="auto"/>
        <w:jc w:val="center"/>
        <w:rPr>
          <w:rFonts w:eastAsia="Calibri"/>
          <w:lang w:eastAsia="en-US"/>
        </w:rPr>
      </w:pPr>
    </w:p>
    <w:p w14:paraId="5F7E3C39" w14:textId="77777777" w:rsidR="00464D88" w:rsidRDefault="00844328" w:rsidP="00A32261">
      <w:pPr>
        <w:spacing w:line="276" w:lineRule="auto"/>
        <w:jc w:val="center"/>
        <w:rPr>
          <w:rFonts w:eastAsia="Calibri"/>
          <w:b/>
          <w:lang w:eastAsia="en-US"/>
        </w:rPr>
      </w:pPr>
      <w:r w:rsidRPr="00F23F12">
        <w:rPr>
          <w:rFonts w:eastAsia="Calibri"/>
          <w:b/>
          <w:lang w:eastAsia="en-US"/>
        </w:rPr>
        <w:t>IZVJEŠĆE O RADU</w:t>
      </w:r>
    </w:p>
    <w:p w14:paraId="2C03DFAC" w14:textId="77777777" w:rsidR="006424B0" w:rsidRPr="00F23F12" w:rsidRDefault="00844328" w:rsidP="00A32261">
      <w:pPr>
        <w:spacing w:line="276" w:lineRule="auto"/>
        <w:jc w:val="center"/>
        <w:rPr>
          <w:rFonts w:eastAsia="Calibri"/>
          <w:b/>
          <w:lang w:eastAsia="en-US"/>
        </w:rPr>
      </w:pPr>
      <w:r w:rsidRPr="00F23F12">
        <w:rPr>
          <w:rFonts w:eastAsia="Calibri"/>
          <w:b/>
          <w:lang w:eastAsia="en-US"/>
        </w:rPr>
        <w:t>NACIONALNOG VIJEĆA ZA ZAŠTITU POTROŠAČA</w:t>
      </w:r>
    </w:p>
    <w:p w14:paraId="7662C8B4" w14:textId="50F81C05" w:rsidR="00844328" w:rsidRPr="00844328" w:rsidRDefault="000E53F5" w:rsidP="00A32261">
      <w:pPr>
        <w:spacing w:after="200" w:line="276" w:lineRule="auto"/>
        <w:jc w:val="center"/>
        <w:rPr>
          <w:rFonts w:eastAsia="Calibri"/>
          <w:lang w:eastAsia="en-US"/>
        </w:rPr>
      </w:pPr>
      <w:r w:rsidRPr="00F23F12">
        <w:rPr>
          <w:rFonts w:eastAsia="Calibri"/>
          <w:b/>
          <w:lang w:eastAsia="en-US"/>
        </w:rPr>
        <w:t>ZA</w:t>
      </w:r>
      <w:r w:rsidR="00844328" w:rsidRPr="00F23F12">
        <w:rPr>
          <w:rFonts w:eastAsia="Calibri"/>
          <w:b/>
          <w:lang w:eastAsia="en-US"/>
        </w:rPr>
        <w:t xml:space="preserve"> 20</w:t>
      </w:r>
      <w:r w:rsidR="00984BEC">
        <w:rPr>
          <w:rFonts w:eastAsia="Calibri"/>
          <w:b/>
          <w:lang w:eastAsia="en-US"/>
        </w:rPr>
        <w:t>2</w:t>
      </w:r>
      <w:r w:rsidR="00E67C47">
        <w:rPr>
          <w:rFonts w:eastAsia="Calibri"/>
          <w:b/>
          <w:lang w:eastAsia="en-US"/>
        </w:rPr>
        <w:t>4</w:t>
      </w:r>
      <w:r w:rsidR="00844328" w:rsidRPr="00F23F12">
        <w:rPr>
          <w:rFonts w:eastAsia="Calibri"/>
          <w:b/>
          <w:lang w:eastAsia="en-US"/>
        </w:rPr>
        <w:t>. GODIN</w:t>
      </w:r>
      <w:r w:rsidRPr="00F23F12">
        <w:rPr>
          <w:rFonts w:eastAsia="Calibri"/>
          <w:b/>
          <w:lang w:eastAsia="en-US"/>
        </w:rPr>
        <w:t>U</w:t>
      </w:r>
    </w:p>
    <w:p w14:paraId="0E27B00A" w14:textId="189D842C" w:rsidR="00844328" w:rsidRPr="00E2625E" w:rsidRDefault="00844328" w:rsidP="00273ED8">
      <w:pPr>
        <w:pStyle w:val="ListParagraph"/>
        <w:spacing w:after="200" w:line="276" w:lineRule="auto"/>
        <w:rPr>
          <w:rFonts w:eastAsia="Calibri"/>
          <w:lang w:eastAsia="en-US"/>
        </w:rPr>
      </w:pPr>
    </w:p>
    <w:p w14:paraId="60061E4C" w14:textId="77777777" w:rsidR="00844328" w:rsidRPr="00844328" w:rsidRDefault="00844328" w:rsidP="00A32261">
      <w:pPr>
        <w:spacing w:after="200" w:line="276" w:lineRule="auto"/>
        <w:jc w:val="center"/>
        <w:rPr>
          <w:rFonts w:eastAsia="Calibri"/>
          <w:lang w:eastAsia="en-US"/>
        </w:rPr>
      </w:pPr>
    </w:p>
    <w:p w14:paraId="44EAFD9C" w14:textId="77777777" w:rsidR="00844328" w:rsidRPr="00844328" w:rsidRDefault="00844328" w:rsidP="00A32261">
      <w:pPr>
        <w:spacing w:after="200" w:line="276" w:lineRule="auto"/>
        <w:jc w:val="center"/>
        <w:rPr>
          <w:rFonts w:eastAsia="Calibri"/>
          <w:lang w:eastAsia="en-US"/>
        </w:rPr>
      </w:pPr>
    </w:p>
    <w:p w14:paraId="4B94D5A5" w14:textId="77777777" w:rsidR="00844328" w:rsidRPr="00844328" w:rsidRDefault="00844328" w:rsidP="00A32261">
      <w:pPr>
        <w:spacing w:after="200" w:line="276" w:lineRule="auto"/>
        <w:jc w:val="center"/>
        <w:rPr>
          <w:rFonts w:eastAsia="Calibri"/>
          <w:lang w:eastAsia="en-US"/>
        </w:rPr>
      </w:pPr>
    </w:p>
    <w:p w14:paraId="3DEEC669" w14:textId="77777777" w:rsidR="00844328" w:rsidRPr="00844328" w:rsidRDefault="00844328" w:rsidP="00A32261">
      <w:pPr>
        <w:spacing w:after="200" w:line="276" w:lineRule="auto"/>
        <w:jc w:val="center"/>
        <w:rPr>
          <w:rFonts w:eastAsia="Calibri"/>
          <w:lang w:eastAsia="en-US"/>
        </w:rPr>
      </w:pPr>
    </w:p>
    <w:p w14:paraId="3656B9AB" w14:textId="77777777" w:rsidR="00844328" w:rsidRPr="00844328" w:rsidRDefault="00844328" w:rsidP="00A32261">
      <w:pPr>
        <w:spacing w:after="200" w:line="276" w:lineRule="auto"/>
        <w:jc w:val="center"/>
        <w:rPr>
          <w:rFonts w:eastAsia="Calibri"/>
          <w:lang w:eastAsia="en-US"/>
        </w:rPr>
      </w:pPr>
    </w:p>
    <w:p w14:paraId="45FB0818" w14:textId="77777777" w:rsidR="00844328" w:rsidRPr="00844328" w:rsidRDefault="00844328" w:rsidP="00A32261">
      <w:pPr>
        <w:spacing w:after="200" w:line="276" w:lineRule="auto"/>
        <w:jc w:val="center"/>
        <w:rPr>
          <w:rFonts w:eastAsia="Calibri"/>
          <w:lang w:eastAsia="en-US"/>
        </w:rPr>
      </w:pPr>
    </w:p>
    <w:p w14:paraId="049F31CB" w14:textId="77777777" w:rsidR="00844328" w:rsidRPr="00844328" w:rsidRDefault="00844328" w:rsidP="00A32261">
      <w:pPr>
        <w:spacing w:after="200" w:line="276" w:lineRule="auto"/>
        <w:jc w:val="center"/>
        <w:rPr>
          <w:rFonts w:eastAsia="Calibri"/>
          <w:lang w:eastAsia="en-US"/>
        </w:rPr>
      </w:pPr>
    </w:p>
    <w:p w14:paraId="53128261" w14:textId="77777777" w:rsidR="00844328" w:rsidRPr="00844328" w:rsidRDefault="00844328" w:rsidP="00A32261">
      <w:pPr>
        <w:spacing w:after="200" w:line="276" w:lineRule="auto"/>
        <w:jc w:val="center"/>
        <w:rPr>
          <w:rFonts w:eastAsia="Calibri"/>
          <w:lang w:eastAsia="en-US"/>
        </w:rPr>
      </w:pPr>
    </w:p>
    <w:p w14:paraId="62486C05" w14:textId="77777777" w:rsidR="00844328" w:rsidRDefault="00844328" w:rsidP="00A32261">
      <w:pPr>
        <w:spacing w:after="200" w:line="276" w:lineRule="auto"/>
        <w:jc w:val="center"/>
        <w:rPr>
          <w:rFonts w:eastAsia="Calibri"/>
          <w:lang w:eastAsia="en-US"/>
        </w:rPr>
      </w:pPr>
    </w:p>
    <w:p w14:paraId="4101652C" w14:textId="77777777" w:rsidR="00725B65" w:rsidRDefault="00725B65" w:rsidP="00A32261">
      <w:pPr>
        <w:spacing w:after="200" w:line="276" w:lineRule="auto"/>
        <w:jc w:val="center"/>
        <w:rPr>
          <w:rFonts w:eastAsia="Calibri"/>
          <w:lang w:eastAsia="en-US"/>
        </w:rPr>
      </w:pPr>
    </w:p>
    <w:p w14:paraId="4B99056E" w14:textId="77777777" w:rsidR="00725B65" w:rsidRDefault="00725B65" w:rsidP="00A32261">
      <w:pPr>
        <w:spacing w:after="200" w:line="276" w:lineRule="auto"/>
        <w:jc w:val="center"/>
        <w:rPr>
          <w:rFonts w:eastAsia="Calibri"/>
          <w:lang w:eastAsia="en-US"/>
        </w:rPr>
      </w:pPr>
    </w:p>
    <w:p w14:paraId="1299C43A" w14:textId="77777777" w:rsidR="00725B65" w:rsidRDefault="00725B65" w:rsidP="00A32261">
      <w:pPr>
        <w:pBdr>
          <w:bottom w:val="single" w:sz="12" w:space="1" w:color="auto"/>
        </w:pBdr>
        <w:spacing w:after="200" w:line="276" w:lineRule="auto"/>
        <w:jc w:val="center"/>
        <w:rPr>
          <w:rFonts w:eastAsia="Calibri"/>
          <w:lang w:eastAsia="en-US"/>
        </w:rPr>
      </w:pPr>
    </w:p>
    <w:p w14:paraId="61E2380E" w14:textId="71847B57" w:rsidR="00844328" w:rsidRDefault="00844328" w:rsidP="009E2B66">
      <w:pPr>
        <w:spacing w:after="200" w:line="276" w:lineRule="auto"/>
        <w:jc w:val="center"/>
        <w:rPr>
          <w:rFonts w:eastAsia="Calibri"/>
          <w:lang w:eastAsia="en-US"/>
        </w:rPr>
      </w:pPr>
      <w:r w:rsidRPr="00844328">
        <w:rPr>
          <w:rFonts w:eastAsia="Calibri"/>
          <w:lang w:eastAsia="en-US"/>
        </w:rPr>
        <w:t xml:space="preserve">Zagreb, </w:t>
      </w:r>
      <w:r w:rsidR="0099694F">
        <w:rPr>
          <w:rFonts w:eastAsia="Calibri"/>
          <w:lang w:eastAsia="en-US"/>
        </w:rPr>
        <w:t>svibanj</w:t>
      </w:r>
      <w:r w:rsidR="00A11CB4">
        <w:rPr>
          <w:rFonts w:eastAsia="Calibri"/>
          <w:lang w:eastAsia="en-US"/>
        </w:rPr>
        <w:t xml:space="preserve"> </w:t>
      </w:r>
      <w:r w:rsidRPr="00C4216E">
        <w:rPr>
          <w:rFonts w:eastAsia="Calibri"/>
          <w:lang w:eastAsia="en-US"/>
        </w:rPr>
        <w:t>20</w:t>
      </w:r>
      <w:r w:rsidR="004737B7" w:rsidRPr="00C4216E">
        <w:rPr>
          <w:rFonts w:eastAsia="Calibri"/>
          <w:lang w:eastAsia="en-US"/>
        </w:rPr>
        <w:t>2</w:t>
      </w:r>
      <w:r w:rsidR="001737DB">
        <w:rPr>
          <w:rFonts w:eastAsia="Calibri"/>
          <w:lang w:eastAsia="en-US"/>
        </w:rPr>
        <w:t>5</w:t>
      </w:r>
      <w:r w:rsidRPr="00C4216E">
        <w:rPr>
          <w:rFonts w:eastAsia="Calibri"/>
          <w:lang w:eastAsia="en-US"/>
        </w:rPr>
        <w:t>.</w:t>
      </w:r>
    </w:p>
    <w:p w14:paraId="35BEAB80" w14:textId="77777777" w:rsidR="009E2B66" w:rsidRPr="00844328" w:rsidRDefault="009E2B66" w:rsidP="009E2B66">
      <w:pPr>
        <w:spacing w:after="200" w:line="276" w:lineRule="auto"/>
        <w:rPr>
          <w:rFonts w:eastAsia="Calibri"/>
          <w:lang w:eastAsia="en-US"/>
        </w:rPr>
      </w:pPr>
    </w:p>
    <w:p w14:paraId="7F557C47" w14:textId="46E6A619" w:rsidR="00DB2F6A" w:rsidRPr="00DB2F6A" w:rsidRDefault="00DB2F6A" w:rsidP="001D2209">
      <w:pPr>
        <w:spacing w:line="276" w:lineRule="auto"/>
        <w:jc w:val="both"/>
        <w:rPr>
          <w:b/>
        </w:rPr>
      </w:pPr>
      <w:r w:rsidRPr="00DB2F6A">
        <w:rPr>
          <w:b/>
        </w:rPr>
        <w:lastRenderedPageBreak/>
        <w:t xml:space="preserve">I. </w:t>
      </w:r>
      <w:r w:rsidR="00184538">
        <w:rPr>
          <w:b/>
        </w:rPr>
        <w:t>PRAVNI POLOŽAJ, ORGANIZACIJA I ZADACI</w:t>
      </w:r>
    </w:p>
    <w:p w14:paraId="3461D779" w14:textId="77777777" w:rsidR="00DB2F6A" w:rsidRDefault="00DB2F6A" w:rsidP="00034A8B">
      <w:pPr>
        <w:spacing w:line="276" w:lineRule="auto"/>
        <w:jc w:val="both"/>
      </w:pPr>
    </w:p>
    <w:p w14:paraId="036FDB42" w14:textId="77777777" w:rsidR="0099694F" w:rsidRDefault="00B55C37" w:rsidP="00B75178">
      <w:pPr>
        <w:spacing w:line="276" w:lineRule="auto"/>
        <w:jc w:val="both"/>
      </w:pPr>
      <w:r w:rsidRPr="00F01FD0">
        <w:t>Zakon</w:t>
      </w:r>
      <w:r w:rsidR="6BD658C3" w:rsidRPr="00F01FD0">
        <w:t xml:space="preserve"> o zaštiti potrošača </w:t>
      </w:r>
      <w:bookmarkStart w:id="0" w:name="_Hlk194486817"/>
      <w:r w:rsidR="6BD658C3" w:rsidRPr="00F01FD0">
        <w:t>(„Narodne novi</w:t>
      </w:r>
      <w:r w:rsidR="00984BEC">
        <w:t>ne“, br. 19/22</w:t>
      </w:r>
      <w:r w:rsidR="001B39E2">
        <w:t>, 59/23</w:t>
      </w:r>
      <w:r w:rsidRPr="00F01FD0">
        <w:t>)</w:t>
      </w:r>
      <w:bookmarkEnd w:id="0"/>
      <w:r w:rsidR="000A19BA">
        <w:rPr>
          <w:rStyle w:val="FootnoteReference"/>
          <w:color w:val="000000" w:themeColor="text1"/>
        </w:rPr>
        <w:footnoteReference w:id="1"/>
      </w:r>
      <w:r w:rsidRPr="00F01FD0">
        <w:t xml:space="preserve"> člank</w:t>
      </w:r>
      <w:r w:rsidR="006D065D" w:rsidRPr="00F01FD0">
        <w:t>om</w:t>
      </w:r>
      <w:r w:rsidR="00984BEC">
        <w:t xml:space="preserve"> 132</w:t>
      </w:r>
      <w:r w:rsidRPr="00F01FD0">
        <w:t>. stavcima 1. i 2. propisuje</w:t>
      </w:r>
      <w:r w:rsidR="6BD658C3" w:rsidRPr="00F01FD0">
        <w:t xml:space="preserve"> da Vlada Republike Hrvatske odlukom osniva Nacionalno vijeće za zaštitu potrošača (u dalj</w:t>
      </w:r>
      <w:r w:rsidR="006A5714">
        <w:t xml:space="preserve">njem tekstu: Vijeće). </w:t>
      </w:r>
    </w:p>
    <w:p w14:paraId="4B0C2192" w14:textId="77777777" w:rsidR="003243D4" w:rsidRDefault="003243D4" w:rsidP="00B75178">
      <w:pPr>
        <w:spacing w:line="276" w:lineRule="auto"/>
        <w:jc w:val="both"/>
      </w:pPr>
    </w:p>
    <w:p w14:paraId="594F0C9F" w14:textId="3D1B074E" w:rsidR="003243D4" w:rsidRPr="00C22898" w:rsidRDefault="003243D4" w:rsidP="00B75178">
      <w:pPr>
        <w:spacing w:line="276" w:lineRule="auto"/>
        <w:jc w:val="both"/>
      </w:pPr>
      <w:r w:rsidRPr="00C22898">
        <w:t xml:space="preserve">Vlada Republike Hrvatske je na sjednici održanoj 18. kolovoza 2022. godine donijela Odluku o osnivanju Nacionalnog vijeća za zaštitu potrošača </w:t>
      </w:r>
      <w:bookmarkStart w:id="1" w:name="_Hlk194319684"/>
      <w:r w:rsidRPr="00C22898">
        <w:t>(„Narodne novine“, broj 96/22)</w:t>
      </w:r>
      <w:bookmarkEnd w:id="1"/>
      <w:r w:rsidR="00C22898" w:rsidRPr="00C22898">
        <w:t xml:space="preserve">, a </w:t>
      </w:r>
      <w:r w:rsidR="00C22898" w:rsidRPr="001B5F76">
        <w:rPr>
          <w:shd w:val="clear" w:color="auto" w:fill="FFFFFF"/>
        </w:rPr>
        <w:t>dana 4. siječnja 2024. Vlada je donijela Rješenje o imenovanju članova Nacionalnog vijeća za zaštitu potrošača („Narodne novine“, broj 04/24.)</w:t>
      </w:r>
    </w:p>
    <w:p w14:paraId="3EB82AAB" w14:textId="77777777" w:rsidR="0062485C" w:rsidRDefault="0062485C" w:rsidP="00B75178">
      <w:pPr>
        <w:spacing w:line="276" w:lineRule="auto"/>
        <w:jc w:val="both"/>
      </w:pPr>
    </w:p>
    <w:p w14:paraId="3C10037C" w14:textId="1383B9B5" w:rsidR="00433E3D" w:rsidRDefault="007D1541" w:rsidP="00B75178">
      <w:pPr>
        <w:spacing w:line="276" w:lineRule="auto"/>
        <w:jc w:val="both"/>
      </w:pPr>
      <w:r w:rsidRPr="00D41A08">
        <w:t>Vijeće</w:t>
      </w:r>
      <w:r w:rsidR="00740465" w:rsidRPr="00D41A08">
        <w:t xml:space="preserve"> </w:t>
      </w:r>
      <w:r w:rsidRPr="00D41A08">
        <w:t xml:space="preserve">je </w:t>
      </w:r>
      <w:r w:rsidR="0066068C" w:rsidRPr="00D41A08">
        <w:t xml:space="preserve">savjetodavno tijelo Vlade Republike Hrvatske i </w:t>
      </w:r>
      <w:r w:rsidR="00407CBD">
        <w:t>jed</w:t>
      </w:r>
      <w:r w:rsidR="00066E98">
        <w:t>no</w:t>
      </w:r>
      <w:r w:rsidR="00407CBD">
        <w:t xml:space="preserve"> od </w:t>
      </w:r>
      <w:r w:rsidR="0066068C" w:rsidRPr="00D41A08">
        <w:t>nositelj</w:t>
      </w:r>
      <w:r w:rsidR="00407CBD">
        <w:t>a</w:t>
      </w:r>
      <w:r w:rsidR="0066068C" w:rsidRPr="00D41A08">
        <w:t xml:space="preserve"> politike zaštite potrošača.</w:t>
      </w:r>
      <w:r w:rsidR="0014699F">
        <w:t xml:space="preserve"> </w:t>
      </w:r>
      <w:r w:rsidR="00F248CA">
        <w:t>U skladu s člankom 132</w:t>
      </w:r>
      <w:r w:rsidR="0014699F" w:rsidRPr="0014699F">
        <w:t>. stavkom 9. Zakona o zaštiti potrošača administrativne i stručne poslove za Vijeće obavlja Ministarstvo gospodarstva</w:t>
      </w:r>
      <w:r w:rsidR="00900C2A">
        <w:t xml:space="preserve"> (dalje u tekstu: Ministarstvo)</w:t>
      </w:r>
      <w:r w:rsidR="00D1787F">
        <w:t xml:space="preserve">. </w:t>
      </w:r>
      <w:r w:rsidR="00900C2A">
        <w:t xml:space="preserve">U </w:t>
      </w:r>
      <w:r w:rsidR="00F248CA">
        <w:t>skladu s člankom 132</w:t>
      </w:r>
      <w:r w:rsidR="0014699F" w:rsidRPr="0014699F">
        <w:t>. stavkom 7. Zakona o zaštiti potrošača</w:t>
      </w:r>
      <w:r w:rsidR="00900C2A">
        <w:t xml:space="preserve">, </w:t>
      </w:r>
      <w:r w:rsidR="0014699F" w:rsidRPr="0014699F">
        <w:t xml:space="preserve">Vijeće Vladi Republike Hrvatske podnosi </w:t>
      </w:r>
      <w:bookmarkStart w:id="2" w:name="_Hlk194325196"/>
      <w:r w:rsidR="0014699F" w:rsidRPr="0014699F">
        <w:t>godišnje izvješće o svom radu</w:t>
      </w:r>
      <w:bookmarkEnd w:id="2"/>
      <w:r w:rsidR="0014699F" w:rsidRPr="0014699F">
        <w:t>.</w:t>
      </w:r>
    </w:p>
    <w:p w14:paraId="1FC39945" w14:textId="77777777" w:rsidR="004737B7" w:rsidRDefault="004737B7" w:rsidP="00B75178">
      <w:pPr>
        <w:spacing w:line="276" w:lineRule="auto"/>
        <w:jc w:val="both"/>
      </w:pPr>
    </w:p>
    <w:p w14:paraId="2FA7F6DC" w14:textId="3474DB82" w:rsidR="00833111" w:rsidRDefault="004E59B2" w:rsidP="00B75178">
      <w:pPr>
        <w:spacing w:line="276" w:lineRule="auto"/>
        <w:jc w:val="both"/>
      </w:pPr>
      <w:r>
        <w:t>Tijekom 202</w:t>
      </w:r>
      <w:r w:rsidR="00900C2A">
        <w:t>4</w:t>
      </w:r>
      <w:r w:rsidR="00940DEB">
        <w:t xml:space="preserve">. godine </w:t>
      </w:r>
      <w:r w:rsidR="00833111" w:rsidRPr="00833111">
        <w:t xml:space="preserve">Vijeće </w:t>
      </w:r>
      <w:r w:rsidR="00940DEB">
        <w:t xml:space="preserve">su </w:t>
      </w:r>
      <w:r w:rsidR="00833111" w:rsidRPr="00833111">
        <w:t>č</w:t>
      </w:r>
      <w:r w:rsidR="00833111" w:rsidRPr="00833111">
        <w:rPr>
          <w:lang w:val="pl-PL"/>
        </w:rPr>
        <w:t>in</w:t>
      </w:r>
      <w:r w:rsidR="00940DEB">
        <w:rPr>
          <w:lang w:val="pl-PL"/>
        </w:rPr>
        <w:t>ili</w:t>
      </w:r>
      <w:r w:rsidR="00833111" w:rsidRPr="00833111">
        <w:t xml:space="preserve"> </w:t>
      </w:r>
      <w:r w:rsidR="00833111" w:rsidRPr="00FA1D64">
        <w:rPr>
          <w:lang w:val="pl-PL"/>
        </w:rPr>
        <w:t>predstavnici</w:t>
      </w:r>
      <w:r w:rsidR="00833111" w:rsidRPr="00FA1D64">
        <w:t xml:space="preserve"> </w:t>
      </w:r>
      <w:r w:rsidR="0052539F">
        <w:t xml:space="preserve">ministarstva nadležnog za zaštitu potrošača i održivog razvoja </w:t>
      </w:r>
      <w:r w:rsidR="00833111" w:rsidRPr="00FA1D64">
        <w:t>(g</w:t>
      </w:r>
      <w:r w:rsidR="00164A68">
        <w:t>.</w:t>
      </w:r>
      <w:r w:rsidR="00833111" w:rsidRPr="00FA1D64">
        <w:t xml:space="preserve"> </w:t>
      </w:r>
      <w:r w:rsidR="0052539F">
        <w:t>Hrvoje Bujanović</w:t>
      </w:r>
      <w:r w:rsidR="00093A68">
        <w:t>, gđa Branka Augustinović</w:t>
      </w:r>
      <w:r w:rsidR="00833111" w:rsidRPr="00FA1D64">
        <w:t xml:space="preserve">, </w:t>
      </w:r>
      <w:r w:rsidR="0052539F">
        <w:t xml:space="preserve">gđa Anda Kostijal, </w:t>
      </w:r>
      <w:r w:rsidR="00833111" w:rsidRPr="00FA1D64">
        <w:t>gđa D</w:t>
      </w:r>
      <w:r w:rsidR="003675E0" w:rsidRPr="00FA1D64">
        <w:t>anijela</w:t>
      </w:r>
      <w:r w:rsidR="00833111" w:rsidRPr="00FA1D64">
        <w:t xml:space="preserve"> M</w:t>
      </w:r>
      <w:r w:rsidR="003675E0" w:rsidRPr="00FA1D64">
        <w:t>arković</w:t>
      </w:r>
      <w:r w:rsidR="00833111" w:rsidRPr="00FA1D64">
        <w:t xml:space="preserve"> K</w:t>
      </w:r>
      <w:r w:rsidR="003675E0" w:rsidRPr="00FA1D64">
        <w:t>rstić</w:t>
      </w:r>
      <w:r w:rsidR="0052539F">
        <w:t xml:space="preserve">, </w:t>
      </w:r>
      <w:r w:rsidR="00833111" w:rsidRPr="00FA1D64">
        <w:t xml:space="preserve">gđa </w:t>
      </w:r>
      <w:r w:rsidR="0052539F">
        <w:t xml:space="preserve">Sanja Radović i gđa Sanja </w:t>
      </w:r>
      <w:proofErr w:type="spellStart"/>
      <w:r w:rsidR="0052539F">
        <w:t>Ivelj</w:t>
      </w:r>
      <w:proofErr w:type="spellEnd"/>
      <w:r w:rsidR="00833111" w:rsidRPr="00FA1D64">
        <w:t xml:space="preserve">), </w:t>
      </w:r>
      <w:r w:rsidR="0052539F">
        <w:t>m</w:t>
      </w:r>
      <w:r w:rsidR="00833111" w:rsidRPr="00FA1D64">
        <w:t xml:space="preserve">inistarstva </w:t>
      </w:r>
      <w:r w:rsidR="0052539F">
        <w:t xml:space="preserve">nadležnog za </w:t>
      </w:r>
      <w:r w:rsidR="00833111" w:rsidRPr="00FA1D64">
        <w:t>financij</w:t>
      </w:r>
      <w:r w:rsidR="0052539F">
        <w:t>e</w:t>
      </w:r>
      <w:r w:rsidR="00833111" w:rsidRPr="00FA1D64">
        <w:t xml:space="preserve"> (gđa</w:t>
      </w:r>
      <w:r w:rsidR="0062768D" w:rsidRPr="00FA1D64">
        <w:t xml:space="preserve"> </w:t>
      </w:r>
      <w:r w:rsidR="0052539F">
        <w:t>Ivana Ravlić Ivanović</w:t>
      </w:r>
      <w:r w:rsidR="00833111" w:rsidRPr="00FA1D64">
        <w:t xml:space="preserve">), </w:t>
      </w:r>
      <w:r w:rsidR="0052539F">
        <w:t>m</w:t>
      </w:r>
      <w:r w:rsidR="00833111" w:rsidRPr="00FA1D64">
        <w:t xml:space="preserve">inistarstva </w:t>
      </w:r>
      <w:r w:rsidR="0052539F">
        <w:t xml:space="preserve">nadležnog za </w:t>
      </w:r>
      <w:r w:rsidR="00833111" w:rsidRPr="00FA1D64">
        <w:t>mor</w:t>
      </w:r>
      <w:r w:rsidR="0052539F">
        <w:t>e</w:t>
      </w:r>
      <w:r w:rsidR="00833111" w:rsidRPr="00FA1D64">
        <w:t>, promet i infrastruktur</w:t>
      </w:r>
      <w:r w:rsidR="0052539F">
        <w:t>u</w:t>
      </w:r>
      <w:r w:rsidR="00833111" w:rsidRPr="00FA1D64">
        <w:t xml:space="preserve"> (gđa Jasna Divić), </w:t>
      </w:r>
      <w:r w:rsidR="0052539F">
        <w:t>m</w:t>
      </w:r>
      <w:r w:rsidR="00833111" w:rsidRPr="00FA1D64">
        <w:t>inistarstva</w:t>
      </w:r>
      <w:r w:rsidR="0052539F">
        <w:t xml:space="preserve"> nadležnog za</w:t>
      </w:r>
      <w:r w:rsidR="00833111" w:rsidRPr="00FA1D64">
        <w:t xml:space="preserve"> poljoprivred</w:t>
      </w:r>
      <w:r w:rsidR="0052539F">
        <w:t>u</w:t>
      </w:r>
      <w:r w:rsidR="00833111" w:rsidRPr="00FA1D64">
        <w:t xml:space="preserve"> (gđa Sanja Kolarić Kravar), </w:t>
      </w:r>
      <w:r w:rsidR="0052539F">
        <w:t>m</w:t>
      </w:r>
      <w:r w:rsidR="00833111" w:rsidRPr="00FA1D64">
        <w:t>inistarstva</w:t>
      </w:r>
      <w:r w:rsidR="0052539F">
        <w:t xml:space="preserve"> nadležnog za</w:t>
      </w:r>
      <w:r w:rsidR="00833111" w:rsidRPr="00FA1D64">
        <w:t xml:space="preserve"> pravosuđ</w:t>
      </w:r>
      <w:r w:rsidR="0052539F">
        <w:t>e</w:t>
      </w:r>
      <w:r w:rsidR="00833111" w:rsidRPr="00FA1D64">
        <w:t xml:space="preserve"> </w:t>
      </w:r>
      <w:r w:rsidR="00830B73" w:rsidRPr="00FA1D64">
        <w:t>i uprav</w:t>
      </w:r>
      <w:r w:rsidR="0052539F">
        <w:t>u</w:t>
      </w:r>
      <w:r w:rsidR="00830B73" w:rsidRPr="00FA1D64">
        <w:t xml:space="preserve"> </w:t>
      </w:r>
      <w:r w:rsidR="00833111" w:rsidRPr="00FA1D64">
        <w:t xml:space="preserve">(gđa </w:t>
      </w:r>
      <w:r w:rsidR="0052539F">
        <w:t>Petra Jurina</w:t>
      </w:r>
      <w:r w:rsidR="00833111" w:rsidRPr="00FA1D64">
        <w:t xml:space="preserve">), </w:t>
      </w:r>
      <w:r w:rsidR="0052539F">
        <w:t>ministarstva nadležnog za vanjske i europske poslove (g</w:t>
      </w:r>
      <w:r w:rsidR="009B3A24">
        <w:t>.</w:t>
      </w:r>
      <w:r w:rsidR="0052539F">
        <w:t xml:space="preserve"> Tonko Doležal), m</w:t>
      </w:r>
      <w:r w:rsidR="00833111" w:rsidRPr="00FA1D64">
        <w:t>inistarstva</w:t>
      </w:r>
      <w:r w:rsidR="0052539F">
        <w:t xml:space="preserve"> nadležnog za</w:t>
      </w:r>
      <w:r w:rsidR="00833111" w:rsidRPr="00FA1D64">
        <w:t xml:space="preserve"> unutarnj</w:t>
      </w:r>
      <w:r w:rsidR="0052539F">
        <w:t>e</w:t>
      </w:r>
      <w:r w:rsidR="00833111" w:rsidRPr="00FA1D64">
        <w:t xml:space="preserve"> poslov</w:t>
      </w:r>
      <w:r w:rsidR="0052539F">
        <w:t>e</w:t>
      </w:r>
      <w:r w:rsidR="00833111" w:rsidRPr="00FA1D64">
        <w:t xml:space="preserve"> (g. </w:t>
      </w:r>
      <w:r w:rsidR="0052539F">
        <w:t>Mirko Kučina</w:t>
      </w:r>
      <w:r w:rsidR="00833111" w:rsidRPr="00FA1D64">
        <w:t xml:space="preserve">), </w:t>
      </w:r>
      <w:r w:rsidR="0052539F">
        <w:t>m</w:t>
      </w:r>
      <w:r w:rsidR="00833111" w:rsidRPr="00FA1D64">
        <w:t xml:space="preserve">inistarstva </w:t>
      </w:r>
      <w:r w:rsidR="0052539F">
        <w:t xml:space="preserve">nadležnog za </w:t>
      </w:r>
      <w:r w:rsidR="00833111" w:rsidRPr="00FA1D64">
        <w:t>turiz</w:t>
      </w:r>
      <w:r w:rsidR="0052539F">
        <w:t xml:space="preserve">am </w:t>
      </w:r>
      <w:r w:rsidR="00833111" w:rsidRPr="00FA1D64">
        <w:t xml:space="preserve">(gđa Danijela </w:t>
      </w:r>
      <w:proofErr w:type="spellStart"/>
      <w:r w:rsidR="00833111" w:rsidRPr="00FA1D64">
        <w:t>Osrečak</w:t>
      </w:r>
      <w:proofErr w:type="spellEnd"/>
      <w:r w:rsidR="00833111" w:rsidRPr="00FA1D64">
        <w:t xml:space="preserve"> Perić), </w:t>
      </w:r>
      <w:r w:rsidR="0052539F">
        <w:t>m</w:t>
      </w:r>
      <w:r w:rsidR="00833111" w:rsidRPr="00FA1D64">
        <w:t>inistarstva</w:t>
      </w:r>
      <w:r w:rsidR="0052539F">
        <w:t xml:space="preserve"> nadležnog za</w:t>
      </w:r>
      <w:r w:rsidR="00833111" w:rsidRPr="00FA1D64">
        <w:t xml:space="preserve"> zdravstv</w:t>
      </w:r>
      <w:r w:rsidR="0052539F">
        <w:t>o</w:t>
      </w:r>
      <w:r w:rsidR="00833111" w:rsidRPr="00FA1D64">
        <w:t xml:space="preserve"> (g</w:t>
      </w:r>
      <w:r w:rsidR="009B3A24">
        <w:t>.</w:t>
      </w:r>
      <w:r w:rsidR="0052539F">
        <w:t xml:space="preserve"> Hrvoje Tom</w:t>
      </w:r>
      <w:r w:rsidR="00495B4F">
        <w:t>ljenović</w:t>
      </w:r>
      <w:r w:rsidR="00833111" w:rsidRPr="00FA1D64">
        <w:t xml:space="preserve">), </w:t>
      </w:r>
      <w:r w:rsidR="00495B4F">
        <w:t>m</w:t>
      </w:r>
      <w:r w:rsidR="003675E0" w:rsidRPr="00FA1D64">
        <w:t>inistarstva</w:t>
      </w:r>
      <w:r w:rsidR="00495B4F">
        <w:t xml:space="preserve"> nadležnog za</w:t>
      </w:r>
      <w:r w:rsidR="003675E0" w:rsidRPr="00FA1D64">
        <w:t xml:space="preserve"> znanost i obrazovanj</w:t>
      </w:r>
      <w:r w:rsidR="00495B4F">
        <w:t>e</w:t>
      </w:r>
      <w:r w:rsidR="003675E0" w:rsidRPr="00FA1D64">
        <w:t xml:space="preserve"> (g. </w:t>
      </w:r>
      <w:proofErr w:type="spellStart"/>
      <w:r w:rsidR="00495B4F">
        <w:t>Momir</w:t>
      </w:r>
      <w:proofErr w:type="spellEnd"/>
      <w:r w:rsidR="00495B4F">
        <w:t xml:space="preserve"> Karin</w:t>
      </w:r>
      <w:r w:rsidR="003675E0" w:rsidRPr="00FA1D64">
        <w:t xml:space="preserve">), </w:t>
      </w:r>
      <w:r w:rsidR="00495B4F">
        <w:t>tijela državne uprave nadležnog za demografiju i mlade (gđa. Emina Kovačević)</w:t>
      </w:r>
      <w:r w:rsidR="00F70FB7">
        <w:t xml:space="preserve">, </w:t>
      </w:r>
      <w:r w:rsidR="003675E0" w:rsidRPr="00FA1D64">
        <w:t>Državnog inspektorata (gđa</w:t>
      </w:r>
      <w:r w:rsidR="00833111" w:rsidRPr="00FA1D64">
        <w:t xml:space="preserve"> V</w:t>
      </w:r>
      <w:r w:rsidR="003675E0" w:rsidRPr="00FA1D64">
        <w:t>edrana</w:t>
      </w:r>
      <w:r w:rsidR="00833111" w:rsidRPr="00FA1D64">
        <w:t xml:space="preserve"> F</w:t>
      </w:r>
      <w:r w:rsidR="00563512" w:rsidRPr="00FA1D64">
        <w:t>ilipović-Gr</w:t>
      </w:r>
      <w:r w:rsidR="004C66B9">
        <w:t>čić</w:t>
      </w:r>
      <w:r w:rsidR="00563512" w:rsidRPr="00FA1D64">
        <w:t xml:space="preserve"> i</w:t>
      </w:r>
      <w:r w:rsidR="003675E0" w:rsidRPr="00FA1D64">
        <w:t xml:space="preserve"> gđa</w:t>
      </w:r>
      <w:r w:rsidR="004C66B9">
        <w:t xml:space="preserve"> </w:t>
      </w:r>
      <w:r w:rsidR="003675E0" w:rsidRPr="00FA1D64">
        <w:t>Marina Lovrić), Agencije za elektroničke medije (g</w:t>
      </w:r>
      <w:r w:rsidR="009B3A24">
        <w:t>.</w:t>
      </w:r>
      <w:r w:rsidR="003675E0" w:rsidRPr="00FA1D64">
        <w:t xml:space="preserve"> Miro</w:t>
      </w:r>
      <w:r w:rsidR="00833111" w:rsidRPr="00FA1D64">
        <w:t xml:space="preserve"> K</w:t>
      </w:r>
      <w:r w:rsidR="003675E0" w:rsidRPr="00FA1D64">
        <w:t xml:space="preserve">rižan), Hrvatske agencije za civilno zrakoplovstvo (gđa </w:t>
      </w:r>
      <w:r w:rsidR="00F70FB7">
        <w:t>Ana Kapetanović</w:t>
      </w:r>
      <w:r w:rsidR="003675E0" w:rsidRPr="00FA1D64">
        <w:t>), Hrvatske agencije za nadzor financijskih usluga (g</w:t>
      </w:r>
      <w:r w:rsidR="009B3A24">
        <w:t>.</w:t>
      </w:r>
      <w:r w:rsidR="003675E0" w:rsidRPr="00FA1D64">
        <w:t xml:space="preserve"> </w:t>
      </w:r>
      <w:r w:rsidR="00833111" w:rsidRPr="00FA1D64">
        <w:t>I</w:t>
      </w:r>
      <w:r w:rsidR="003675E0" w:rsidRPr="00FA1D64">
        <w:t>van</w:t>
      </w:r>
      <w:r w:rsidR="00833111" w:rsidRPr="00FA1D64">
        <w:t xml:space="preserve"> M</w:t>
      </w:r>
      <w:r w:rsidR="003675E0" w:rsidRPr="00FA1D64">
        <w:t xml:space="preserve">učnjak), Hrvatske energetske regulatorne agencije (gđa </w:t>
      </w:r>
      <w:r w:rsidR="00F70FB7">
        <w:t>Ivana Kristić Marković</w:t>
      </w:r>
      <w:r w:rsidR="003675E0" w:rsidRPr="00FA1D64">
        <w:t>),</w:t>
      </w:r>
      <w:r w:rsidR="00EA4E22">
        <w:t xml:space="preserve"> </w:t>
      </w:r>
      <w:r w:rsidR="003675E0" w:rsidRPr="00FA1D64">
        <w:t>Hrvatske regulatorne agencije za mrežne djelatnosti (g</w:t>
      </w:r>
      <w:r w:rsidR="009B3A24">
        <w:t>.</w:t>
      </w:r>
      <w:r w:rsidR="003675E0" w:rsidRPr="00FA1D64">
        <w:t xml:space="preserve"> </w:t>
      </w:r>
      <w:r w:rsidR="00B21D47">
        <w:t>Andro Marčev</w:t>
      </w:r>
      <w:r w:rsidR="003675E0" w:rsidRPr="00FA1D64">
        <w:t xml:space="preserve">), Hrvatske narodne banke (gđa </w:t>
      </w:r>
      <w:r w:rsidR="00833111" w:rsidRPr="00FA1D64">
        <w:t>S</w:t>
      </w:r>
      <w:r w:rsidR="003675E0" w:rsidRPr="00FA1D64">
        <w:t>nježana</w:t>
      </w:r>
      <w:r w:rsidR="00833111" w:rsidRPr="00FA1D64">
        <w:t xml:space="preserve"> L</w:t>
      </w:r>
      <w:r w:rsidR="003675E0" w:rsidRPr="00FA1D64">
        <w:t xml:space="preserve">evar), Hrvatske gospodarske komore (gđa </w:t>
      </w:r>
      <w:r w:rsidR="00833111" w:rsidRPr="00FA1D64">
        <w:t>I</w:t>
      </w:r>
      <w:r w:rsidR="003675E0" w:rsidRPr="00FA1D64">
        <w:t>vona</w:t>
      </w:r>
      <w:r w:rsidR="00833111" w:rsidRPr="00FA1D64">
        <w:t xml:space="preserve"> B</w:t>
      </w:r>
      <w:r w:rsidR="003675E0" w:rsidRPr="00FA1D64">
        <w:t>ačelić</w:t>
      </w:r>
      <w:r w:rsidR="00833111" w:rsidRPr="00FA1D64">
        <w:t xml:space="preserve"> G</w:t>
      </w:r>
      <w:r w:rsidR="003675E0" w:rsidRPr="00FA1D64">
        <w:t>rgić)</w:t>
      </w:r>
      <w:r w:rsidR="00833111" w:rsidRPr="00FA1D64">
        <w:t xml:space="preserve">, </w:t>
      </w:r>
      <w:r w:rsidR="003675E0" w:rsidRPr="00FA1D64">
        <w:t xml:space="preserve">Hrvatske obrtničke komore (gđa </w:t>
      </w:r>
      <w:r w:rsidR="00B21D47">
        <w:t>Ivana Šimić</w:t>
      </w:r>
      <w:r w:rsidR="003675E0" w:rsidRPr="00FA1D64">
        <w:t>), Hrvatske udruge poslodavaca (gđa</w:t>
      </w:r>
      <w:r w:rsidR="00EA4E22">
        <w:t xml:space="preserve"> </w:t>
      </w:r>
      <w:r w:rsidR="00B21D47">
        <w:t>Marijana Filipić</w:t>
      </w:r>
      <w:r w:rsidR="003675E0">
        <w:t>),</w:t>
      </w:r>
      <w:r w:rsidR="00EA4E22">
        <w:t xml:space="preserve"> </w:t>
      </w:r>
      <w:r w:rsidR="006B7DFD">
        <w:t xml:space="preserve">Hrvatske udruge banaka (gđa Tamara </w:t>
      </w:r>
      <w:proofErr w:type="spellStart"/>
      <w:r w:rsidR="006B7DFD">
        <w:t>Perko</w:t>
      </w:r>
      <w:proofErr w:type="spellEnd"/>
      <w:r w:rsidR="006B7DFD">
        <w:t>), reprezentativnih sindikalnih središnjica (g</w:t>
      </w:r>
      <w:r w:rsidR="009B3A24">
        <w:t>.</w:t>
      </w:r>
      <w:r w:rsidR="006B7DFD">
        <w:t xml:space="preserve"> Krešimir Sever, g</w:t>
      </w:r>
      <w:r w:rsidR="009B3A24">
        <w:t>.</w:t>
      </w:r>
      <w:r w:rsidR="006B7DFD">
        <w:t xml:space="preserve"> Boris </w:t>
      </w:r>
      <w:proofErr w:type="spellStart"/>
      <w:r w:rsidR="006B7DFD">
        <w:t>Feis</w:t>
      </w:r>
      <w:proofErr w:type="spellEnd"/>
      <w:r w:rsidR="006B7DFD">
        <w:t xml:space="preserve"> i gđa Kristina Radić Sudar), </w:t>
      </w:r>
      <w:r w:rsidR="003675E0" w:rsidRPr="003675E0">
        <w:t>Vijeća za vodne usluge</w:t>
      </w:r>
      <w:r w:rsidR="003675E0">
        <w:t xml:space="preserve"> (g. </w:t>
      </w:r>
      <w:r w:rsidR="00833111">
        <w:t>V</w:t>
      </w:r>
      <w:r w:rsidR="003675E0">
        <w:t>ladimir</w:t>
      </w:r>
      <w:r w:rsidR="00833111">
        <w:t xml:space="preserve"> Š</w:t>
      </w:r>
      <w:r w:rsidR="003675E0">
        <w:t xml:space="preserve">imić), </w:t>
      </w:r>
      <w:r w:rsidR="003675E0" w:rsidRPr="003675E0">
        <w:t>Visokog trgovačkog suda Republike Hrvatske</w:t>
      </w:r>
      <w:r w:rsidR="003675E0">
        <w:t xml:space="preserve"> (g. </w:t>
      </w:r>
      <w:r w:rsidR="00833111">
        <w:t>D</w:t>
      </w:r>
      <w:r w:rsidR="003675E0">
        <w:t>avor</w:t>
      </w:r>
      <w:r w:rsidR="00833111">
        <w:t xml:space="preserve"> </w:t>
      </w:r>
      <w:proofErr w:type="spellStart"/>
      <w:r w:rsidR="00833111">
        <w:t>P</w:t>
      </w:r>
      <w:r w:rsidR="003675E0">
        <w:t>ustijanac</w:t>
      </w:r>
      <w:proofErr w:type="spellEnd"/>
      <w:r w:rsidR="003675E0">
        <w:t xml:space="preserve">), </w:t>
      </w:r>
      <w:r w:rsidR="00407CBD">
        <w:t>akademske zajednice</w:t>
      </w:r>
      <w:r w:rsidR="003675E0">
        <w:t xml:space="preserve"> (g.</w:t>
      </w:r>
      <w:r w:rsidR="00833111">
        <w:t xml:space="preserve"> M</w:t>
      </w:r>
      <w:r w:rsidR="003675E0">
        <w:t>arko</w:t>
      </w:r>
      <w:r w:rsidR="00833111">
        <w:t xml:space="preserve"> B</w:t>
      </w:r>
      <w:r w:rsidR="003675E0">
        <w:t>aretić</w:t>
      </w:r>
      <w:r w:rsidR="00407CBD">
        <w:t xml:space="preserve"> i gđa Paula </w:t>
      </w:r>
      <w:proofErr w:type="spellStart"/>
      <w:r w:rsidR="00407CBD">
        <w:t>Poretti</w:t>
      </w:r>
      <w:proofErr w:type="spellEnd"/>
      <w:r w:rsidR="00FA1D64">
        <w:t>) te</w:t>
      </w:r>
      <w:r w:rsidR="003675E0">
        <w:t xml:space="preserve"> udruge za zaštitu potrošača (</w:t>
      </w:r>
      <w:r w:rsidR="008D39A5">
        <w:t>gđa</w:t>
      </w:r>
      <w:r w:rsidR="00833111">
        <w:t xml:space="preserve"> A</w:t>
      </w:r>
      <w:r w:rsidR="008D39A5">
        <w:t>na</w:t>
      </w:r>
      <w:r w:rsidR="00833111">
        <w:t xml:space="preserve"> K</w:t>
      </w:r>
      <w:r w:rsidR="008D39A5">
        <w:t>nežević</w:t>
      </w:r>
      <w:r w:rsidR="00002B1B">
        <w:t xml:space="preserve">, </w:t>
      </w:r>
      <w:r w:rsidR="006B7DFD">
        <w:t>gđa Gordana Lukić</w:t>
      </w:r>
      <w:r w:rsidR="00CC3730">
        <w:t xml:space="preserve"> </w:t>
      </w:r>
      <w:r w:rsidR="006B7DFD">
        <w:t>i g</w:t>
      </w:r>
      <w:r w:rsidR="00D31EA7">
        <w:t>.</w:t>
      </w:r>
      <w:r w:rsidR="006B7DFD">
        <w:t xml:space="preserve"> Goran Aleksić</w:t>
      </w:r>
      <w:r w:rsidR="008D39A5">
        <w:t>)</w:t>
      </w:r>
      <w:r w:rsidR="00833111">
        <w:t>.</w:t>
      </w:r>
    </w:p>
    <w:p w14:paraId="0562CB0E" w14:textId="77777777" w:rsidR="003E3D37" w:rsidRDefault="003E3D37" w:rsidP="00B75178">
      <w:pPr>
        <w:spacing w:line="276" w:lineRule="auto"/>
        <w:jc w:val="both"/>
      </w:pPr>
    </w:p>
    <w:p w14:paraId="1B32B45F" w14:textId="77777777" w:rsidR="0066068C" w:rsidRDefault="0066068C" w:rsidP="00B75178">
      <w:pPr>
        <w:spacing w:line="276" w:lineRule="auto"/>
        <w:jc w:val="both"/>
      </w:pPr>
      <w:r w:rsidRPr="0066068C">
        <w:lastRenderedPageBreak/>
        <w:t xml:space="preserve">Vijeće sudjeluje u izradi Nacionalnog programa </w:t>
      </w:r>
      <w:r w:rsidR="001E754C">
        <w:t>zaštite</w:t>
      </w:r>
      <w:r w:rsidRPr="0066068C">
        <w:t xml:space="preserve"> potrošača</w:t>
      </w:r>
      <w:r w:rsidR="003C47A6">
        <w:t>,</w:t>
      </w:r>
      <w:r w:rsidRPr="0066068C">
        <w:t xml:space="preserve"> kao i </w:t>
      </w:r>
      <w:r w:rsidR="00C05300">
        <w:t xml:space="preserve">u </w:t>
      </w:r>
      <w:r w:rsidRPr="0066068C">
        <w:t xml:space="preserve">izradi Izvješća o ostvarivanju mjera i aktivnosti utvrđenih Nacionalnim programom za proteklo razdoblje, a isto tako inicira izmjene i dopune postojećih te donošenje novih propisa u području zaštite potrošača te na taj način aktivno sudjeluje u kreiranju politike zaštite potrošača u Republici Hrvatskoj. </w:t>
      </w:r>
    </w:p>
    <w:p w14:paraId="34CE0A41" w14:textId="77777777" w:rsidR="00DB2F6A" w:rsidRPr="0066068C" w:rsidRDefault="00DB2F6A" w:rsidP="00B75178">
      <w:pPr>
        <w:spacing w:line="276" w:lineRule="auto"/>
        <w:jc w:val="both"/>
      </w:pPr>
    </w:p>
    <w:p w14:paraId="6D98A12B" w14:textId="747EAB4A" w:rsidR="003E385F" w:rsidRDefault="0066068C" w:rsidP="00B75178">
      <w:pPr>
        <w:spacing w:line="276" w:lineRule="auto"/>
        <w:jc w:val="both"/>
        <w:rPr>
          <w:b/>
        </w:rPr>
      </w:pPr>
      <w:r w:rsidRPr="0066068C">
        <w:t xml:space="preserve">Također, </w:t>
      </w:r>
      <w:r w:rsidR="00F9233C">
        <w:t>aktivnim radom</w:t>
      </w:r>
      <w:r w:rsidRPr="0066068C">
        <w:t xml:space="preserve"> </w:t>
      </w:r>
      <w:r w:rsidR="00F9233C">
        <w:t>Nacionalnog v</w:t>
      </w:r>
      <w:r w:rsidRPr="0066068C">
        <w:t>ijeća promovira</w:t>
      </w:r>
      <w:r>
        <w:t>ju</w:t>
      </w:r>
      <w:r w:rsidRPr="0066068C">
        <w:t xml:space="preserve"> </w:t>
      </w:r>
      <w:r w:rsidR="00F9233C">
        <w:t xml:space="preserve">se </w:t>
      </w:r>
      <w:r w:rsidRPr="0066068C">
        <w:t>visoki standardi zaštite prava potrošača kroz sve sektorske politike i to kroz rasprave s predstavnicima tijela koj</w:t>
      </w:r>
      <w:r w:rsidR="00D14B31">
        <w:t>a u svom</w:t>
      </w:r>
      <w:r w:rsidR="00433E3D">
        <w:t xml:space="preserve"> </w:t>
      </w:r>
      <w:r w:rsidR="00230ADF">
        <w:t>djelokrugu</w:t>
      </w:r>
      <w:r w:rsidR="00433E3D">
        <w:t xml:space="preserve"> uređuju pojedina područja zaštite potrošača</w:t>
      </w:r>
      <w:r w:rsidRPr="0066068C">
        <w:t xml:space="preserve">, neovisnim stručnjacima iz pojedinih područja te predstavnicima udruga za zaštitu potrošača, a kako bi se na taj način doprinijelo </w:t>
      </w:r>
      <w:r w:rsidR="00C31B08">
        <w:t>višoj razini zaštite prava potrošača u svim sektorskim politikama</w:t>
      </w:r>
      <w:r w:rsidR="0062768D">
        <w:t>.</w:t>
      </w:r>
    </w:p>
    <w:p w14:paraId="66F1F864" w14:textId="36482D55" w:rsidR="00DB2F6A" w:rsidRDefault="00D813D2" w:rsidP="00B75178">
      <w:pPr>
        <w:spacing w:line="276" w:lineRule="auto"/>
        <w:jc w:val="both"/>
        <w:rPr>
          <w:b/>
        </w:rPr>
      </w:pPr>
      <w:r>
        <w:rPr>
          <w:b/>
        </w:rPr>
        <w:br w:type="page"/>
      </w:r>
      <w:r w:rsidR="00DB2F6A" w:rsidRPr="00DB2F6A">
        <w:rPr>
          <w:b/>
        </w:rPr>
        <w:lastRenderedPageBreak/>
        <w:t xml:space="preserve">II. </w:t>
      </w:r>
      <w:r w:rsidR="00433E3D">
        <w:rPr>
          <w:b/>
        </w:rPr>
        <w:t>RAD</w:t>
      </w:r>
      <w:r w:rsidR="00DB2F6A" w:rsidRPr="00DB2F6A">
        <w:rPr>
          <w:b/>
        </w:rPr>
        <w:t xml:space="preserve"> NACIONALNOG VIJEĆA ZA ZAŠTITU POTROŠAČA U </w:t>
      </w:r>
      <w:r w:rsidR="0081747C">
        <w:rPr>
          <w:b/>
        </w:rPr>
        <w:t>2024.</w:t>
      </w:r>
      <w:r w:rsidR="00DB2F6A" w:rsidRPr="00DB2F6A">
        <w:rPr>
          <w:b/>
        </w:rPr>
        <w:t xml:space="preserve"> GODINI</w:t>
      </w:r>
    </w:p>
    <w:p w14:paraId="77981513" w14:textId="77777777" w:rsidR="001835C5" w:rsidRPr="00DB2F6A" w:rsidRDefault="001835C5" w:rsidP="00B75178">
      <w:pPr>
        <w:spacing w:line="276" w:lineRule="auto"/>
        <w:jc w:val="both"/>
        <w:rPr>
          <w:b/>
        </w:rPr>
      </w:pPr>
    </w:p>
    <w:p w14:paraId="09AA16E4" w14:textId="376032F8" w:rsidR="001835C5" w:rsidRDefault="001835C5" w:rsidP="001835C5">
      <w:pPr>
        <w:spacing w:line="276" w:lineRule="auto"/>
        <w:jc w:val="both"/>
      </w:pPr>
      <w:r>
        <w:t>Tijekom 2023. godine nije održana nijedna sjednica Nacionalnog vijeća za zaštitu potrošača zbog nemogućnosti pravovremenog imenovanja članova ovog savjetodavnog tijela. Stoga nije bilo potrebno podnositi godišnje Izvješće o radu Nacionalnog vijeća za zaštitu potrošača za 2023. godinu Vladi Republike Hrvatske.</w:t>
      </w:r>
    </w:p>
    <w:p w14:paraId="1F5D38BD" w14:textId="77777777" w:rsidR="001835C5" w:rsidRDefault="001835C5" w:rsidP="001835C5">
      <w:pPr>
        <w:spacing w:line="276" w:lineRule="auto"/>
        <w:jc w:val="both"/>
      </w:pPr>
    </w:p>
    <w:p w14:paraId="5D3CEE96" w14:textId="66E6EACD" w:rsidR="001835C5" w:rsidRDefault="001835C5" w:rsidP="001835C5">
      <w:pPr>
        <w:spacing w:line="276" w:lineRule="auto"/>
        <w:jc w:val="both"/>
      </w:pPr>
      <w:r>
        <w:t>U 2024. godini održane su dvije sjednice Nacionalnog vijeća za zaštitu potrošača (dalje u tekstu: Nacionalno vijeće).</w:t>
      </w:r>
    </w:p>
    <w:p w14:paraId="4BDEC572" w14:textId="77777777" w:rsidR="001835C5" w:rsidRDefault="001835C5" w:rsidP="001835C5">
      <w:pPr>
        <w:spacing w:line="276" w:lineRule="auto"/>
        <w:jc w:val="both"/>
      </w:pPr>
    </w:p>
    <w:p w14:paraId="1274F6F5" w14:textId="60607628" w:rsidR="001835C5" w:rsidRDefault="001835C5" w:rsidP="001835C5">
      <w:pPr>
        <w:spacing w:line="276" w:lineRule="auto"/>
        <w:jc w:val="both"/>
      </w:pPr>
      <w:r>
        <w:t>Na 14. sjednici Nacionalnog vijeća, održanoj 1. veljače 2024., članovi Nacionalnog vijeća obaviješteni su o aktivnostima koje je Ministarstvo provodilo tijekom 2023. godine, posebno u području zakonodavnih inicijativa. Među najvažnijima se ističe donošenje Zakona o predstavničkim tužbama za zaštitu kolektivnih interesa i prava potrošača („Narodne novine“, br. 59/23), koji je stupio na snagu 25. lipnja 2023., kao i aktivnosti vezane uz pretpristupni proces Republike Hrvatske OECD-u.</w:t>
      </w:r>
    </w:p>
    <w:p w14:paraId="3718FC20" w14:textId="77777777" w:rsidR="001835C5" w:rsidRDefault="001835C5" w:rsidP="00B75178">
      <w:pPr>
        <w:spacing w:line="276" w:lineRule="auto"/>
        <w:jc w:val="both"/>
      </w:pPr>
    </w:p>
    <w:p w14:paraId="509C3FB4" w14:textId="77777777" w:rsidR="00243665" w:rsidRDefault="00243665" w:rsidP="00243665">
      <w:pPr>
        <w:spacing w:line="276" w:lineRule="auto"/>
        <w:jc w:val="both"/>
      </w:pPr>
      <w:r>
        <w:t>O aktivnostima vezanim uz politiku zaštite potrošača u 2023. godini članove Nacionalnog vijeća izvijestila je zamjenica predsjednika Nacionalnog vijeća, gđa Branka Augustinović. Poseban naglasak stavljen je na zaštitu potrošača tijekom procesa uvođenja eura, i to kroz provedbu projekta pokrenutog temeljem javnog natječaja: „Tajni kupac za zaštitu potrošača u procesu uvođenja eura u Republici Hrvatskoj“, praćenje maloprodajnih cijena u kunama i eurima te internetsku stranicu „Kretanje cijena“.</w:t>
      </w:r>
    </w:p>
    <w:p w14:paraId="1544BB7A" w14:textId="77777777" w:rsidR="00243665" w:rsidRDefault="00243665" w:rsidP="00243665">
      <w:pPr>
        <w:spacing w:line="276" w:lineRule="auto"/>
        <w:jc w:val="both"/>
      </w:pPr>
    </w:p>
    <w:p w14:paraId="491F6359" w14:textId="08D8FE0E" w:rsidR="001835C5" w:rsidRDefault="00243665" w:rsidP="00243665">
      <w:pPr>
        <w:spacing w:line="276" w:lineRule="auto"/>
        <w:jc w:val="both"/>
      </w:pPr>
      <w:r>
        <w:t>Razdoblje obveznog dvojnog iskazivanja cijena, koje je trajalo od 5. rujna 2022. do 31. prosinca 2023., bilo je jedan od ključnih instrumenata prilagodbe potrošača na novu valutu. Prema Izvješću Europske komisije o uvođenju eura u Republici Hrvatskoj od 30. lipnja 2023., proces zamjene prošao je učinkovito i bez poteškoća (61%), dok je 88% građana bilo dobro informirano o novoj valuti. Utjecaj na potrošačke cijene ocijenjen je kao relativno blag, u skladu s iskustvima drugih država pri uvođenju eura.</w:t>
      </w:r>
    </w:p>
    <w:p w14:paraId="6F3F96EB" w14:textId="77777777" w:rsidR="00243665" w:rsidRPr="00B75178" w:rsidRDefault="00243665" w:rsidP="00243665">
      <w:pPr>
        <w:spacing w:line="276" w:lineRule="auto"/>
        <w:jc w:val="both"/>
      </w:pPr>
    </w:p>
    <w:p w14:paraId="589882BF" w14:textId="08BB3E45" w:rsidR="00C0027D" w:rsidRPr="00B75178" w:rsidRDefault="00243665" w:rsidP="00B75178">
      <w:pPr>
        <w:spacing w:line="276" w:lineRule="auto"/>
        <w:jc w:val="both"/>
      </w:pPr>
      <w:r>
        <w:t xml:space="preserve">U svrhu poboljšanja rada Nacionalnog vijeća, usvojene su predložene izmjene i dopune Poslovnika </w:t>
      </w:r>
      <w:r w:rsidR="00D31EA7">
        <w:t>Nacionalnog vijeća za zaštitu potrošača</w:t>
      </w:r>
      <w:r>
        <w:t xml:space="preserve">, koje se odnose na dinamiku održavanja sjednica. Predloženo je održavanje sjednica Nacionalnog vijeća svakih 90 dana ili, na prijedlog minimalno pet članova Nacionalnog vijeća, te razrješenje i izbor novih članova Nacionalnog vijeća. Također, usvojena je mjera za nadoknadu putnih troškova članovima </w:t>
      </w:r>
      <w:r w:rsidR="00D31EA7">
        <w:t xml:space="preserve">Nacionalnog vijeća </w:t>
      </w:r>
      <w:r>
        <w:t>koji moraju putovati u mjesto održavanja sjednice Nacionalnog vijeća.</w:t>
      </w:r>
    </w:p>
    <w:p w14:paraId="0E9279BD" w14:textId="77777777" w:rsidR="002B6647" w:rsidRDefault="002B6647" w:rsidP="00B75178">
      <w:pPr>
        <w:spacing w:line="276" w:lineRule="auto"/>
        <w:jc w:val="both"/>
      </w:pPr>
    </w:p>
    <w:p w14:paraId="41A87FBD" w14:textId="77777777" w:rsidR="00243665" w:rsidRPr="00243665" w:rsidRDefault="00243665" w:rsidP="00243665">
      <w:pPr>
        <w:spacing w:line="276" w:lineRule="auto"/>
        <w:jc w:val="both"/>
      </w:pPr>
      <w:r w:rsidRPr="00243665">
        <w:t>Članovi Nacionalnog vijeća usvojili su Akcijski plan za 2024. godinu, koji proizlazi iz Nacionalnog programa za zaštitu potrošača za razdoblje 2021.–2024. U navedenom dokumentu, između ostalog, navedene su sljedeće mjere i aktivnosti:</w:t>
      </w:r>
    </w:p>
    <w:p w14:paraId="78395B69" w14:textId="77777777" w:rsidR="00243665" w:rsidRPr="00243665" w:rsidRDefault="00243665" w:rsidP="00243665">
      <w:pPr>
        <w:numPr>
          <w:ilvl w:val="0"/>
          <w:numId w:val="33"/>
        </w:numPr>
        <w:spacing w:line="276" w:lineRule="auto"/>
        <w:jc w:val="both"/>
      </w:pPr>
      <w:r w:rsidRPr="00243665">
        <w:t>rješavanje prekograničnih EU pritužbi i informiranje potrošača o prekograničnim potrošačkim pravima putem Europskog potrošačkog centra Hrvatska, što je kontinuirana aktivnost Ministarstva gospodarstva;</w:t>
      </w:r>
    </w:p>
    <w:p w14:paraId="4B74D59D" w14:textId="77777777" w:rsidR="00243665" w:rsidRPr="00243665" w:rsidRDefault="00243665" w:rsidP="00243665">
      <w:pPr>
        <w:numPr>
          <w:ilvl w:val="0"/>
          <w:numId w:val="33"/>
        </w:numPr>
        <w:spacing w:line="276" w:lineRule="auto"/>
        <w:jc w:val="both"/>
      </w:pPr>
      <w:r w:rsidRPr="00243665">
        <w:lastRenderedPageBreak/>
        <w:t>raspisivanje Javnog natječaja „Osnaživanje potrošača“ za udruge za zaštitu potrošača, koji raspisuje Ministarstvo gospodarstva;</w:t>
      </w:r>
    </w:p>
    <w:p w14:paraId="5C33B549" w14:textId="140ED871" w:rsidR="00243665" w:rsidRPr="00243665" w:rsidRDefault="00243665" w:rsidP="00243665">
      <w:pPr>
        <w:numPr>
          <w:ilvl w:val="0"/>
          <w:numId w:val="33"/>
        </w:numPr>
        <w:spacing w:line="276" w:lineRule="auto"/>
        <w:jc w:val="both"/>
      </w:pPr>
      <w:r w:rsidRPr="00243665">
        <w:t xml:space="preserve">edukativno-informativne aktivnosti usmjerene na podizanje financijskog znanja građana od najranije dobi, koje provode brojni dionici politike zaštite potrošača: Ministarstvo gospodarstva, Ministarstvo financija, Ministarstvo znanosti, obrazovanja i mladih, </w:t>
      </w:r>
      <w:r w:rsidR="006C0E2D">
        <w:t>Hrvatska gospodarska komora, Hrvatska narodna banka, Hrvatska agencija za nadzor financijskih usluga, Hrvatska udruga poslodavaca, Hrvatska udruga banaka i Hrvatski ured za osiguranje</w:t>
      </w:r>
      <w:r w:rsidRPr="00243665">
        <w:t>;</w:t>
      </w:r>
    </w:p>
    <w:p w14:paraId="46BE95C6" w14:textId="282F42E3" w:rsidR="00243665" w:rsidRPr="00243665" w:rsidRDefault="00243665" w:rsidP="00243665">
      <w:pPr>
        <w:numPr>
          <w:ilvl w:val="0"/>
          <w:numId w:val="33"/>
        </w:numPr>
        <w:spacing w:line="276" w:lineRule="auto"/>
        <w:jc w:val="both"/>
      </w:pPr>
      <w:r w:rsidRPr="00243665">
        <w:t xml:space="preserve">informiranje potrošača o njihovim pravima putem alata za informiranje, što provode Ministarstvo gospodarstva, </w:t>
      </w:r>
      <w:r w:rsidR="006C0E2D">
        <w:t xml:space="preserve">Hrvatska agencija za nadzor financijskih usluga, </w:t>
      </w:r>
      <w:r w:rsidRPr="00243665">
        <w:t xml:space="preserve"> </w:t>
      </w:r>
      <w:r w:rsidR="006C0E2D">
        <w:t xml:space="preserve">Hrvatska narodna banka, Hrvatska udruga banaka </w:t>
      </w:r>
      <w:r w:rsidRPr="00243665">
        <w:t>i Udruga Franak;</w:t>
      </w:r>
    </w:p>
    <w:p w14:paraId="1884A81F" w14:textId="484967BD" w:rsidR="00243665" w:rsidRPr="00243665" w:rsidRDefault="00243665" w:rsidP="00243665">
      <w:pPr>
        <w:numPr>
          <w:ilvl w:val="0"/>
          <w:numId w:val="33"/>
        </w:numPr>
        <w:spacing w:line="276" w:lineRule="auto"/>
        <w:jc w:val="both"/>
      </w:pPr>
      <w:r w:rsidRPr="00243665">
        <w:t xml:space="preserve">informiranje putnika, zračnih prijevoznika, zračnih luka i turističkih agencija o primjenjivom regulatornom okviru i praksi Europskog suda, što provodi </w:t>
      </w:r>
      <w:r w:rsidR="006C0E2D" w:rsidRPr="00243665">
        <w:t>H</w:t>
      </w:r>
      <w:r w:rsidR="006C0E2D">
        <w:t>rvatska agencija za civilno zrakoplovstvo</w:t>
      </w:r>
      <w:r w:rsidRPr="00243665">
        <w:t>;</w:t>
      </w:r>
    </w:p>
    <w:p w14:paraId="343262E9" w14:textId="2C84CD83" w:rsidR="00243665" w:rsidRPr="00243665" w:rsidRDefault="00243665" w:rsidP="00243665">
      <w:pPr>
        <w:numPr>
          <w:ilvl w:val="0"/>
          <w:numId w:val="33"/>
        </w:numPr>
        <w:spacing w:line="276" w:lineRule="auto"/>
        <w:jc w:val="both"/>
      </w:pPr>
      <w:r w:rsidRPr="00243665">
        <w:t xml:space="preserve">nadzor nad primjenom propisa iz područja zaštite potrošača kod pružatelja bankovnih i financijskih usluga, što provode </w:t>
      </w:r>
      <w:r w:rsidR="006C0E2D">
        <w:t>Hrvatska narodna banka i Hrvatska agencija za nadzor financijskih usluga</w:t>
      </w:r>
      <w:r w:rsidRPr="00243665">
        <w:t>;</w:t>
      </w:r>
    </w:p>
    <w:p w14:paraId="0C096096" w14:textId="29436717" w:rsidR="00243665" w:rsidRPr="00243665" w:rsidRDefault="00243665" w:rsidP="00243665">
      <w:pPr>
        <w:numPr>
          <w:ilvl w:val="0"/>
          <w:numId w:val="33"/>
        </w:numPr>
        <w:spacing w:line="276" w:lineRule="auto"/>
        <w:jc w:val="both"/>
      </w:pPr>
      <w:r w:rsidRPr="00243665">
        <w:t xml:space="preserve">alternativno rješavanje potrošačkih sporova i informiranje potrošača o prednostima alternativnih i online načina rješavanja potrošačkih sporova, što provode </w:t>
      </w:r>
      <w:r w:rsidR="006C0E2D">
        <w:t>Hrvatska gospodarska komora i Hrvatska obrtnička komora</w:t>
      </w:r>
      <w:r w:rsidRPr="00243665">
        <w:t>;</w:t>
      </w:r>
    </w:p>
    <w:p w14:paraId="5ECB0919" w14:textId="77777777" w:rsidR="00243665" w:rsidRPr="00243665" w:rsidRDefault="00243665" w:rsidP="00243665">
      <w:pPr>
        <w:numPr>
          <w:ilvl w:val="0"/>
          <w:numId w:val="33"/>
        </w:numPr>
        <w:spacing w:line="276" w:lineRule="auto"/>
        <w:jc w:val="both"/>
      </w:pPr>
      <w:r w:rsidRPr="00243665">
        <w:t>veća sigurnost proizvoda stavljenih na tržište, što provodi Državni inspektorat - tržišna inspekcija;</w:t>
      </w:r>
    </w:p>
    <w:p w14:paraId="2E28DD2C" w14:textId="07A107EC" w:rsidR="00243665" w:rsidRPr="00243665" w:rsidRDefault="00243665" w:rsidP="00243665">
      <w:pPr>
        <w:numPr>
          <w:ilvl w:val="0"/>
          <w:numId w:val="33"/>
        </w:numPr>
        <w:spacing w:line="276" w:lineRule="auto"/>
        <w:jc w:val="both"/>
      </w:pPr>
      <w:r w:rsidRPr="00243665">
        <w:t xml:space="preserve">daljnje jačanje zaštite ekonomskih interesa potrošača, što provode Ministarstvo financija, </w:t>
      </w:r>
      <w:r w:rsidR="006C0E2D">
        <w:t>Hrvatska narodna banka</w:t>
      </w:r>
      <w:r w:rsidR="006C0E2D" w:rsidRPr="00243665">
        <w:t xml:space="preserve"> </w:t>
      </w:r>
      <w:r w:rsidRPr="00243665">
        <w:t>i Državni inspektorat - tržišna inspekcija;</w:t>
      </w:r>
    </w:p>
    <w:p w14:paraId="70B9B9B2" w14:textId="77777777" w:rsidR="00243665" w:rsidRPr="00243665" w:rsidRDefault="00243665" w:rsidP="00243665">
      <w:pPr>
        <w:numPr>
          <w:ilvl w:val="0"/>
          <w:numId w:val="33"/>
        </w:numPr>
        <w:spacing w:line="276" w:lineRule="auto"/>
        <w:jc w:val="both"/>
      </w:pPr>
      <w:r w:rsidRPr="00243665">
        <w:t>zaštita zdravlja ljudi i interesa potrošača, što provodi Državni inspektorat - sanitarna inspekcija;</w:t>
      </w:r>
    </w:p>
    <w:p w14:paraId="2015E444" w14:textId="77777777" w:rsidR="00243665" w:rsidRPr="00243665" w:rsidRDefault="00243665" w:rsidP="00243665">
      <w:pPr>
        <w:numPr>
          <w:ilvl w:val="0"/>
          <w:numId w:val="33"/>
        </w:numPr>
        <w:spacing w:line="276" w:lineRule="auto"/>
        <w:jc w:val="both"/>
      </w:pPr>
      <w:r w:rsidRPr="00243665">
        <w:t>podizanje kvalitete i standarda pruženih ugostiteljskih usluga i usluga u turizmu, što provodi Državni inspektorat - turistička inspekcija;</w:t>
      </w:r>
    </w:p>
    <w:p w14:paraId="02E2CF43" w14:textId="77777777" w:rsidR="00243665" w:rsidRPr="00243665" w:rsidRDefault="00243665" w:rsidP="00243665">
      <w:pPr>
        <w:numPr>
          <w:ilvl w:val="0"/>
          <w:numId w:val="33"/>
        </w:numPr>
        <w:spacing w:line="276" w:lineRule="auto"/>
        <w:jc w:val="both"/>
      </w:pPr>
      <w:r w:rsidRPr="00243665">
        <w:t>veća sigurnost potrošača kroz nadzor proizvoda stavljenih na tržište i podizanje svijesti te informiranje potrošača o proizvodima koji se nude na tržištu, što provodi Državni inspektorat - poljoprivredna inspekcija;</w:t>
      </w:r>
    </w:p>
    <w:p w14:paraId="5235E68D" w14:textId="77777777" w:rsidR="00243665" w:rsidRPr="00243665" w:rsidRDefault="00243665" w:rsidP="00243665">
      <w:pPr>
        <w:numPr>
          <w:ilvl w:val="0"/>
          <w:numId w:val="33"/>
        </w:numPr>
        <w:spacing w:line="276" w:lineRule="auto"/>
        <w:jc w:val="both"/>
      </w:pPr>
      <w:r w:rsidRPr="00243665">
        <w:t>osiguravanje da hrana i životinje koje dolaze izvan EU budu u skladu s europskim standardima i osiguravanje sigurnosti hrane na tržištu, što provodi Državni inspektorat - veterinarska inspekcija;</w:t>
      </w:r>
    </w:p>
    <w:p w14:paraId="78DA8551" w14:textId="62C8B64A" w:rsidR="00243665" w:rsidRPr="00243665" w:rsidRDefault="00243665" w:rsidP="00243665">
      <w:pPr>
        <w:numPr>
          <w:ilvl w:val="0"/>
          <w:numId w:val="33"/>
        </w:numPr>
        <w:spacing w:line="276" w:lineRule="auto"/>
        <w:jc w:val="both"/>
      </w:pPr>
      <w:r w:rsidRPr="00243665">
        <w:t>nadzor nad službama za rješavanje prigovora korisnika vezano za primjenu propisa iz područja zaštite krajnjih korisnika</w:t>
      </w:r>
      <w:r w:rsidR="00DB29CE">
        <w:t xml:space="preserve"> </w:t>
      </w:r>
      <w:r w:rsidRPr="00243665">
        <w:t>usluga</w:t>
      </w:r>
      <w:r w:rsidR="006C0E2D">
        <w:t xml:space="preserve"> elektroničke komunikacije</w:t>
      </w:r>
      <w:r w:rsidRPr="00243665">
        <w:t xml:space="preserve"> i informiranje krajnjih korisnika </w:t>
      </w:r>
      <w:r w:rsidR="006C0E2D">
        <w:t>usluga elektroničke komunikacije</w:t>
      </w:r>
      <w:r w:rsidRPr="00243665">
        <w:t>, poštanskih i željezničkih usluga o propisima te podizanje svijesti o njihovim pravima održavanjem radionica u suradnji s udrugama za zaštitu potrošača, što provodi HAKOM;</w:t>
      </w:r>
    </w:p>
    <w:p w14:paraId="723959F3" w14:textId="757B4575" w:rsidR="00243665" w:rsidRPr="00243665" w:rsidRDefault="00243665" w:rsidP="00243665">
      <w:pPr>
        <w:numPr>
          <w:ilvl w:val="0"/>
          <w:numId w:val="33"/>
        </w:numPr>
        <w:spacing w:line="276" w:lineRule="auto"/>
        <w:jc w:val="both"/>
      </w:pPr>
      <w:r w:rsidRPr="00243665">
        <w:t xml:space="preserve">kontinuirano informiranje gospodarstvenika iz područja zaštite potrošača, što provode Ministarstvo gospodarstva i </w:t>
      </w:r>
      <w:r w:rsidR="006C0E2D" w:rsidRPr="00243665">
        <w:t>H</w:t>
      </w:r>
      <w:r w:rsidR="006C0E2D">
        <w:t>rvatska gospodarska komora</w:t>
      </w:r>
      <w:r w:rsidRPr="00243665">
        <w:t>;</w:t>
      </w:r>
    </w:p>
    <w:p w14:paraId="1D3CC447" w14:textId="399D854F" w:rsidR="00243665" w:rsidRPr="00243665" w:rsidRDefault="00243665" w:rsidP="00243665">
      <w:pPr>
        <w:numPr>
          <w:ilvl w:val="0"/>
          <w:numId w:val="33"/>
        </w:numPr>
        <w:spacing w:line="276" w:lineRule="auto"/>
        <w:jc w:val="both"/>
      </w:pPr>
      <w:r w:rsidRPr="00243665">
        <w:t xml:space="preserve">održavanje sjednica Savjeta za regulatorne poslove i zaštitu potrošača te postupanje po prigovorima, upitima i žalbama potrošača, što provodi </w:t>
      </w:r>
      <w:r w:rsidR="006C0E2D" w:rsidRPr="00243665">
        <w:t>H</w:t>
      </w:r>
      <w:r w:rsidR="006C0E2D">
        <w:t>rvatska energetska regulatorna agencija</w:t>
      </w:r>
      <w:r w:rsidRPr="00243665">
        <w:t>;</w:t>
      </w:r>
    </w:p>
    <w:p w14:paraId="3F429B27" w14:textId="77777777" w:rsidR="00243665" w:rsidRPr="00243665" w:rsidRDefault="00243665" w:rsidP="00243665">
      <w:pPr>
        <w:numPr>
          <w:ilvl w:val="0"/>
          <w:numId w:val="33"/>
        </w:numPr>
        <w:spacing w:line="276" w:lineRule="auto"/>
        <w:jc w:val="both"/>
      </w:pPr>
      <w:r w:rsidRPr="00243665">
        <w:lastRenderedPageBreak/>
        <w:t>donošenje strateških dokumenata i izvješća, što je obveza Ministarstva gospodarstva i Nacionalnog vijeća za zaštitu potrošača.</w:t>
      </w:r>
    </w:p>
    <w:p w14:paraId="6F7A883C" w14:textId="77777777" w:rsidR="009D713B" w:rsidRDefault="009D713B" w:rsidP="00B75178">
      <w:pPr>
        <w:spacing w:line="276" w:lineRule="auto"/>
        <w:jc w:val="both"/>
      </w:pPr>
    </w:p>
    <w:p w14:paraId="2678BAE1" w14:textId="77777777" w:rsidR="00243665" w:rsidRDefault="00243665" w:rsidP="00243665">
      <w:pPr>
        <w:spacing w:line="276" w:lineRule="auto"/>
        <w:jc w:val="both"/>
      </w:pPr>
      <w:r>
        <w:t>Zamjenica predsjednika Nacionalnog vijeća informirala je članove o planiranom novom javnom natječaju za udruge za zaštitu potrošača pod nazivom „Osnaživanje potrošača“, čija je planirana vrijednost 210.000,00 eura godišnje za razdoblje od tri godine. Planirani projekt provodit će sedam udruga koje udovolje kriterijima propisanim natječajem.</w:t>
      </w:r>
    </w:p>
    <w:p w14:paraId="425DEA18" w14:textId="77777777" w:rsidR="006C0E2D" w:rsidRDefault="006C0E2D" w:rsidP="00243665">
      <w:pPr>
        <w:spacing w:line="276" w:lineRule="auto"/>
        <w:jc w:val="both"/>
      </w:pPr>
    </w:p>
    <w:p w14:paraId="7D9C19DF" w14:textId="6938DA20" w:rsidR="00243665" w:rsidRDefault="00243665" w:rsidP="00243665">
      <w:pPr>
        <w:spacing w:line="276" w:lineRule="auto"/>
        <w:jc w:val="both"/>
      </w:pPr>
      <w:r>
        <w:t xml:space="preserve">Također, članovi su obaviješteni o planiranom događanju u Kući Europe, u organizaciji Ministarstva gospodarstva i Europske komisije, pod nazivom „Dijalog s potrošačima: Prednosti i opasnosti za potrošače u digitalnom dobu“, u sklopu kojeg </w:t>
      </w:r>
      <w:r w:rsidR="006C0E2D">
        <w:t>je</w:t>
      </w:r>
      <w:r>
        <w:t xml:space="preserve"> </w:t>
      </w:r>
      <w:r w:rsidR="006C0E2D">
        <w:t xml:space="preserve">održana </w:t>
      </w:r>
      <w:r>
        <w:t>panel diskusija s ciljem informiranja prisutnih o svim korisnim informacijama koje trebaju znati prilikom kupovine putem digitalnih medija.</w:t>
      </w:r>
    </w:p>
    <w:p w14:paraId="68996A09" w14:textId="77777777" w:rsidR="00243665" w:rsidRDefault="00243665" w:rsidP="00243665">
      <w:pPr>
        <w:spacing w:line="276" w:lineRule="auto"/>
        <w:jc w:val="both"/>
      </w:pPr>
    </w:p>
    <w:p w14:paraId="2388EDC6" w14:textId="6085C18C" w:rsidR="00243665" w:rsidRDefault="00243665" w:rsidP="00243665">
      <w:pPr>
        <w:spacing w:line="276" w:lineRule="auto"/>
        <w:jc w:val="both"/>
      </w:pPr>
      <w:r>
        <w:t>U svjetlu aktualnih potrošačkih tema, Nacionalno vijeće je obaviješteno da će se Međunarodni dan zaštite potrošača obilježiti u organizaciji Ministarstva gospodarstva i Hrvatske gospodarske komore, a tema će biti digitalizacija i zaštita potrošača.</w:t>
      </w:r>
    </w:p>
    <w:p w14:paraId="0AB62B5F" w14:textId="77777777" w:rsidR="00243665" w:rsidRDefault="00243665" w:rsidP="00243665">
      <w:pPr>
        <w:spacing w:line="276" w:lineRule="auto"/>
        <w:jc w:val="both"/>
      </w:pPr>
    </w:p>
    <w:p w14:paraId="17D8F422" w14:textId="0E10B3D1" w:rsidR="00243665" w:rsidRPr="00B75178" w:rsidRDefault="00243665" w:rsidP="00B75178">
      <w:pPr>
        <w:spacing w:line="276" w:lineRule="auto"/>
        <w:jc w:val="both"/>
      </w:pPr>
      <w:r>
        <w:t>Tijekom rasprave otvorena su određena pitanja koja članovi Nacionalnog vijeća smatraju važnima za potrošače, a neka od njih uključuju: donošenje Odluke o tužiteljima u predstavničkim tužbama, na koje je odgovoreno da se uskoro očekuju rezultati, o čemu će članovi biti pravovremeno obaviješteni; problemi vezani uz raskid ugovora za unaprijed plaćena putovanja putničkim agencijama; slanje neželjenih SMS poruka; najava banaka o izmjenama poslovanja koje bi mogle biti opterećujuće za starije stanovništvo, koje često ima poteškoće prilikom korištenja pametnih telefona u poslovanju s bankama; te problem materijalnih nedostataka proizvoda i popravaka istih.</w:t>
      </w:r>
    </w:p>
    <w:p w14:paraId="597D1B78" w14:textId="02AD0774" w:rsidR="00BC30C0" w:rsidRPr="00B75178" w:rsidRDefault="00BC30C0" w:rsidP="00B75178">
      <w:pPr>
        <w:spacing w:line="276" w:lineRule="auto"/>
        <w:jc w:val="both"/>
      </w:pPr>
    </w:p>
    <w:p w14:paraId="10CACEDE" w14:textId="36E8FFBB" w:rsidR="00B32952" w:rsidRDefault="00243665" w:rsidP="00B75178">
      <w:pPr>
        <w:spacing w:line="276" w:lineRule="auto"/>
        <w:jc w:val="both"/>
      </w:pPr>
      <w:r>
        <w:t>Na 15. sjednici Nacionalnog vijeća, održanoj 13. svibnja 2024., predsjednik Vijeća izvijestio je članove o svim važnijim aktivnostima Ministarstva u području zaštite prava potrošača, provedenima od posljednje sjednice Vijeća.</w:t>
      </w:r>
    </w:p>
    <w:p w14:paraId="72DCB438" w14:textId="77777777" w:rsidR="00243665" w:rsidRDefault="00243665" w:rsidP="00B75178">
      <w:pPr>
        <w:spacing w:line="276" w:lineRule="auto"/>
        <w:jc w:val="both"/>
        <w:rPr>
          <w:rFonts w:eastAsia="Calibri"/>
        </w:rPr>
      </w:pPr>
    </w:p>
    <w:p w14:paraId="40AD1D58" w14:textId="32AA0D3C" w:rsidR="00D93A5F" w:rsidRDefault="00B32952" w:rsidP="00B75178">
      <w:pPr>
        <w:spacing w:line="276" w:lineRule="auto"/>
        <w:jc w:val="both"/>
        <w:rPr>
          <w:rFonts w:eastAsia="Calibri"/>
        </w:rPr>
      </w:pPr>
      <w:r>
        <w:t xml:space="preserve">Vezano uz Zakon o predstavničkim tužbama, o kojem su na prethodnoj sjednici postavljana pitanja, predsjednik Vijeća naglasio je da je Ministarstvo 4. travnja 2024. donijelo Odluku o odabiru udruga i drugih oblika udruživanja udruga za zaštitu potrošača te njihovu uvrštavanju na Popis ovlaštenih tijela za podnošenje predstavničke tužbe. Na popisu su, uz ranije izabrana javnopravna tijela (Ministarstvo gospodarstva, Ministarstvo poljoprivrede, Ministarstvo turizma i sporta, Ministarstvo financija, Ministarstvo mora, prometa i infrastrukture, Agencija za obalni linijski pomorski promet te Hrvatska regulatorna agencija za mrežne djelatnosti), sada uvrštene i tri udruge koje imaju ovlast podnošenja predstavničkih tužbi i to </w:t>
      </w:r>
      <w:r w:rsidR="00D93A5F" w:rsidRPr="00B75178">
        <w:rPr>
          <w:rFonts w:eastAsia="Calibri"/>
        </w:rPr>
        <w:t>Društvo potrošača Međimurja</w:t>
      </w:r>
      <w:r>
        <w:rPr>
          <w:rFonts w:eastAsia="Calibri"/>
        </w:rPr>
        <w:t xml:space="preserve">, </w:t>
      </w:r>
      <w:r w:rsidR="00D93A5F" w:rsidRPr="00B75178">
        <w:rPr>
          <w:rFonts w:eastAsia="Calibri"/>
        </w:rPr>
        <w:t>Udruga Franak</w:t>
      </w:r>
      <w:r>
        <w:rPr>
          <w:rFonts w:eastAsia="Calibri"/>
        </w:rPr>
        <w:t xml:space="preserve"> i </w:t>
      </w:r>
      <w:r w:rsidR="00D93A5F" w:rsidRPr="00B75178">
        <w:rPr>
          <w:rFonts w:eastAsia="Calibri"/>
        </w:rPr>
        <w:t>Društvo Potrošačica.</w:t>
      </w:r>
    </w:p>
    <w:p w14:paraId="0678DAC2" w14:textId="77777777" w:rsidR="00243665" w:rsidRPr="00B75178" w:rsidRDefault="00243665" w:rsidP="00B75178">
      <w:pPr>
        <w:spacing w:line="276" w:lineRule="auto"/>
        <w:jc w:val="both"/>
        <w:rPr>
          <w:rFonts w:eastAsia="Calibri"/>
        </w:rPr>
      </w:pPr>
    </w:p>
    <w:p w14:paraId="4C4B8BEA" w14:textId="671DACD7" w:rsidR="00D93A5F" w:rsidRDefault="00243665" w:rsidP="00B75178">
      <w:pPr>
        <w:spacing w:line="276" w:lineRule="auto"/>
        <w:jc w:val="both"/>
        <w:rPr>
          <w:rFonts w:eastAsia="Calibri"/>
        </w:rPr>
      </w:pPr>
      <w:r w:rsidRPr="00243665">
        <w:rPr>
          <w:rFonts w:eastAsia="Calibri"/>
        </w:rPr>
        <w:t xml:space="preserve">Istaknuo je da će odabir udruga i njihovo uvrštavanje na Popis ovlaštenih tijela za podnošenje predstavničkih tužbi doprinijeti jačanju udruga i njihovog djelovanja, te omogućiti potrošačima </w:t>
      </w:r>
      <w:r w:rsidRPr="00243665">
        <w:rPr>
          <w:rFonts w:eastAsia="Calibri"/>
        </w:rPr>
        <w:lastRenderedPageBreak/>
        <w:t>da putem tih udruga pokreću domaće i prekogranične postupke za zaštitu kolektivnih prava i interesa.</w:t>
      </w:r>
    </w:p>
    <w:p w14:paraId="62F03479" w14:textId="77777777" w:rsidR="002A684B" w:rsidRPr="00B75178" w:rsidRDefault="002A684B" w:rsidP="00B75178">
      <w:pPr>
        <w:spacing w:line="276" w:lineRule="auto"/>
        <w:jc w:val="both"/>
        <w:rPr>
          <w:rFonts w:eastAsia="Calibri"/>
        </w:rPr>
      </w:pPr>
    </w:p>
    <w:p w14:paraId="7AB09675" w14:textId="07874D86" w:rsidR="00D93A5F" w:rsidRPr="00B75178" w:rsidRDefault="002A684B" w:rsidP="00B75178">
      <w:pPr>
        <w:spacing w:line="276" w:lineRule="auto"/>
        <w:jc w:val="both"/>
        <w:rPr>
          <w:rFonts w:eastAsia="Calibri"/>
        </w:rPr>
      </w:pPr>
      <w:r w:rsidRPr="002A684B">
        <w:rPr>
          <w:rFonts w:eastAsia="Calibri"/>
        </w:rPr>
        <w:t>U pogledu pretpristupnog procesa Republike Hrvatske OECD-u, spomenuo je sastanak koji je Ministarstvo održalo s OECD-ovim Odborom za potrošačku politiku 11. travnja 2024. u Parizu. Na tom sastanku prezentiran je napredak Republike Hrvatske, a predstavnici Odbora istaknuli su zadovoljstvo napretkom u smislu udovoljavanja OECD-ovim preporukama u području potrošačke politike i sigurnosti proizvoda.</w:t>
      </w:r>
    </w:p>
    <w:p w14:paraId="19AB0CC0" w14:textId="77777777" w:rsidR="00D93A5F" w:rsidRPr="00B75178" w:rsidRDefault="00D93A5F" w:rsidP="00B75178">
      <w:pPr>
        <w:spacing w:line="276" w:lineRule="auto"/>
        <w:jc w:val="both"/>
        <w:rPr>
          <w:rFonts w:eastAsia="Calibri"/>
        </w:rPr>
      </w:pPr>
    </w:p>
    <w:p w14:paraId="03FE69BC" w14:textId="10352810" w:rsidR="00D93A5F" w:rsidRDefault="002A684B" w:rsidP="00B75178">
      <w:pPr>
        <w:spacing w:line="276" w:lineRule="auto"/>
        <w:jc w:val="both"/>
      </w:pPr>
      <w:r>
        <w:t xml:space="preserve">Također, istaknuo je sudjelovanje na </w:t>
      </w:r>
      <w:proofErr w:type="spellStart"/>
      <w:r>
        <w:t>Consumer</w:t>
      </w:r>
      <w:proofErr w:type="spellEnd"/>
      <w:r>
        <w:t xml:space="preserve"> Summitu i neformalnom sastanku ministara nadležnih za politiku zaštite potrošača u Bruxellesu, koji su održani 18. i 19. travnja 2024. godine, zajedno s predstavnicama Ministarstva zaduženima za poslove vezane uz potrošačku politiku. Na neformalnom sastanku raspravljalo se o nizu ključnih tema u svrhu postizanja visoke razine zaštite prava potrošača, poput rješavanja problema sve učestalijih prijevarnih postupanja prilikom prodaje rabljenih vozila, postizanja veće održivosti u pakiranju robe, izazova umjetne inteligencije u potrošačkom segmentu te unapređenja financijske pismenosti na EU razini.</w:t>
      </w:r>
    </w:p>
    <w:p w14:paraId="212D0CDD" w14:textId="77777777" w:rsidR="002A684B" w:rsidRPr="00B75178" w:rsidRDefault="002A684B" w:rsidP="00B75178">
      <w:pPr>
        <w:spacing w:line="276" w:lineRule="auto"/>
        <w:jc w:val="both"/>
        <w:rPr>
          <w:rFonts w:eastAsia="Calibri"/>
          <w:i/>
          <w:iCs/>
        </w:rPr>
      </w:pPr>
    </w:p>
    <w:p w14:paraId="784292BB" w14:textId="77777777" w:rsidR="002A684B" w:rsidRPr="002A684B" w:rsidRDefault="002A684B" w:rsidP="002A684B">
      <w:pPr>
        <w:spacing w:line="276" w:lineRule="auto"/>
        <w:jc w:val="both"/>
        <w:rPr>
          <w:rFonts w:eastAsia="Calibri"/>
        </w:rPr>
      </w:pPr>
      <w:r w:rsidRPr="002A684B">
        <w:rPr>
          <w:rFonts w:eastAsia="Calibri"/>
        </w:rPr>
        <w:t xml:space="preserve">Članica Nacionalnog vijeća, gđa. Danijela </w:t>
      </w:r>
      <w:proofErr w:type="spellStart"/>
      <w:r w:rsidRPr="002A684B">
        <w:rPr>
          <w:rFonts w:eastAsia="Calibri"/>
        </w:rPr>
        <w:t>Osrečak</w:t>
      </w:r>
      <w:proofErr w:type="spellEnd"/>
      <w:r w:rsidRPr="002A684B">
        <w:rPr>
          <w:rFonts w:eastAsia="Calibri"/>
        </w:rPr>
        <w:t xml:space="preserve"> Perić (Ministarstvo turizma i sporta), održala je prezentaciju pod nazivom "Putovanja u paket aranžmanima", na koju je iskazan interes tijekom prethodne sjednice Nacionalnog vijeća. Na početku je napomenula da Zakon o pružanju usluga u turizmu uređuje usluge u turizmu te usluge turističkih agencija, pri čemu jedina usluga koju može pružati samo turistička agencija jest organizacija, prodaja, provedba i posredovanje u prodaji paket aranžmana. Istaknula je da paket aranžman čini kombinacija najmanje dviju različitih vrsta usluga putovanja za potrebe istog putovanja ili odmora, a kada se govori o usluzi putovanja, to uključuje prijevoz, smještaj i druge vrste usluga, poput najma automobila.</w:t>
      </w:r>
    </w:p>
    <w:p w14:paraId="2D040AAB" w14:textId="77777777" w:rsidR="002A684B" w:rsidRPr="002A684B" w:rsidRDefault="002A684B" w:rsidP="002A684B">
      <w:pPr>
        <w:spacing w:line="276" w:lineRule="auto"/>
        <w:jc w:val="both"/>
        <w:rPr>
          <w:rFonts w:eastAsia="Calibri"/>
        </w:rPr>
      </w:pPr>
    </w:p>
    <w:p w14:paraId="0F1A09FB" w14:textId="77777777" w:rsidR="002A684B" w:rsidRPr="002A684B" w:rsidRDefault="002A684B" w:rsidP="002A684B">
      <w:pPr>
        <w:spacing w:line="276" w:lineRule="auto"/>
        <w:jc w:val="both"/>
        <w:rPr>
          <w:rFonts w:eastAsia="Calibri"/>
        </w:rPr>
      </w:pPr>
      <w:r w:rsidRPr="002A684B">
        <w:rPr>
          <w:rFonts w:eastAsia="Calibri"/>
        </w:rPr>
        <w:t>Prava putnika iz ugovora o paket aranžmanu uključuju prijenos ugovora na drugog putnika, izmjenu cijene, izmjenu ostalih uvjeta ugovora, raskid ugovora, pravo na odustajanje prije početka paket aranžmana, sniženje cijene, naknadu štete zbog nesukladnosti, kao i pravo na kontakt s organizatorom putem prodavatelja i obvezu pružanja pomoći te zaštitu u slučaju nesolventnosti. Putnik ima pravo podnijeti pisani prigovor turističkoj agenciji, koja je dužna odgovoriti u roku od 15 dana od zaprimanja prigovora. U slučaju sporova ili pritužbi na poslovanje putničkih agencija, putnici se mogu obratiti Državnom inspektoratu, pokrenuti postupak pred jednim od notificiranih tijela za alternativno rješavanje potrošačkih sporova ili podnijeti privatnu tužbu.</w:t>
      </w:r>
    </w:p>
    <w:p w14:paraId="74FD9D13" w14:textId="77777777" w:rsidR="002A684B" w:rsidRPr="002A684B" w:rsidRDefault="002A684B" w:rsidP="002A684B">
      <w:pPr>
        <w:spacing w:line="276" w:lineRule="auto"/>
        <w:jc w:val="both"/>
        <w:rPr>
          <w:rFonts w:eastAsia="Calibri"/>
        </w:rPr>
      </w:pPr>
    </w:p>
    <w:p w14:paraId="7EE3591C" w14:textId="407FD943" w:rsidR="00D93A5F" w:rsidRDefault="002A684B" w:rsidP="002A684B">
      <w:pPr>
        <w:spacing w:line="276" w:lineRule="auto"/>
        <w:jc w:val="both"/>
        <w:rPr>
          <w:rFonts w:eastAsia="Calibri"/>
        </w:rPr>
      </w:pPr>
      <w:r w:rsidRPr="002A684B">
        <w:rPr>
          <w:rFonts w:eastAsia="Calibri"/>
        </w:rPr>
        <w:t>Nadalje, obavijestila je članove da je trenutno u tijeku revizija Direktive o putovanjima u paket aranžmanima i povezanim putnim aranžmanima na razini Vijeća EU, s ciljem jačanja zaštite potrošača, u svim okolnostima, pa tako i u slučaju velikih kriza, uz poboljšanje funkcioniranja unutarnjeg tržišta u sektoru paket aranžmana.</w:t>
      </w:r>
    </w:p>
    <w:p w14:paraId="48DE13D8" w14:textId="77777777" w:rsidR="002A684B" w:rsidRPr="00B75178" w:rsidRDefault="002A684B" w:rsidP="002A684B">
      <w:pPr>
        <w:spacing w:line="276" w:lineRule="auto"/>
        <w:jc w:val="both"/>
        <w:rPr>
          <w:rFonts w:eastAsia="Calibri"/>
        </w:rPr>
      </w:pPr>
    </w:p>
    <w:p w14:paraId="1CE469E3" w14:textId="57C3B25C" w:rsidR="00D93A5F" w:rsidRDefault="002A684B" w:rsidP="00B75178">
      <w:pPr>
        <w:spacing w:line="276" w:lineRule="auto"/>
        <w:jc w:val="both"/>
        <w:rPr>
          <w:rFonts w:eastAsia="Calibri"/>
        </w:rPr>
      </w:pPr>
      <w:r w:rsidRPr="002A684B">
        <w:rPr>
          <w:rFonts w:eastAsia="Calibri"/>
        </w:rPr>
        <w:lastRenderedPageBreak/>
        <w:t>Po završetku rasprave o temi "Putovanja u paket aranžmanima", Nacionalno vijeće započelo je raspravu o Izvješću o provedbi Nacionalnog programa za zaštitu potrošača za razdoblje 2021.-2024. te o donošenju novog Nacionalnog programa za zaštitu potrošača za razdoblje 2025.-2028.</w:t>
      </w:r>
    </w:p>
    <w:p w14:paraId="2F58E796" w14:textId="77777777" w:rsidR="00D2195B" w:rsidRPr="002A684B" w:rsidRDefault="00D2195B" w:rsidP="00B75178">
      <w:pPr>
        <w:spacing w:line="276" w:lineRule="auto"/>
        <w:jc w:val="both"/>
        <w:rPr>
          <w:rFonts w:eastAsia="Calibri"/>
        </w:rPr>
      </w:pPr>
    </w:p>
    <w:p w14:paraId="6B56A7C5" w14:textId="77777777" w:rsidR="00D2195B" w:rsidRDefault="00D2195B" w:rsidP="00D2195B">
      <w:pPr>
        <w:spacing w:line="276" w:lineRule="auto"/>
        <w:jc w:val="both"/>
      </w:pPr>
      <w:r>
        <w:t>Vezano uz Izvješće o provedbi Nacionalnog programa zaštite potrošača za razdoblje od 2021. do 2024., predsjednik Vijeća napominje da je potrebno započeti izradu Izvješća i obavještava prisutne o potrebi pripreme dokumentacije kako bi dostavili podatke o aktivnostima za koje su nadležni, a koje su predviđene Nacionalnim programom.</w:t>
      </w:r>
    </w:p>
    <w:p w14:paraId="766F0FA6" w14:textId="77777777" w:rsidR="00D2195B" w:rsidRDefault="00D2195B" w:rsidP="00D2195B">
      <w:pPr>
        <w:spacing w:line="276" w:lineRule="auto"/>
        <w:jc w:val="both"/>
      </w:pPr>
    </w:p>
    <w:p w14:paraId="3DEBBC11" w14:textId="1DB8407A" w:rsidR="00D2195B" w:rsidRDefault="00D2195B" w:rsidP="00D2195B">
      <w:pPr>
        <w:spacing w:line="276" w:lineRule="auto"/>
        <w:jc w:val="both"/>
      </w:pPr>
      <w:r>
        <w:t>Što se tiče Nacionalnog programa zaštite potrošača za novo četverogodišnje razdoblje od 2025. do 2028., predsjednik Vijeća izvještava članove da Ministarstvo radi na izradi ciljeva, mjera i prioritetnih područja te aktivnosti u provedbi politike zaštite potrošača, koji će biti usklađeni s prioritetima Europske unije, ali će također sadržavati specifičnosti potrošačke politike Republike Hrvatske. Naglašava da će biti potreban doprinos svih članova te da je Ministarstvo otvoreno za sve prijedloge vezane uz izradu predmetnog programa.</w:t>
      </w:r>
    </w:p>
    <w:p w14:paraId="304C87E4" w14:textId="77777777" w:rsidR="00D2195B" w:rsidRPr="00B75178" w:rsidRDefault="00D2195B" w:rsidP="00B75178">
      <w:pPr>
        <w:spacing w:line="276" w:lineRule="auto"/>
        <w:jc w:val="both"/>
      </w:pPr>
    </w:p>
    <w:p w14:paraId="7DA68C4D" w14:textId="01581F63" w:rsidR="00D93A5F" w:rsidRDefault="00D2195B" w:rsidP="00B75178">
      <w:pPr>
        <w:spacing w:line="276" w:lineRule="auto"/>
        <w:jc w:val="both"/>
      </w:pPr>
      <w:r>
        <w:t>Predsjednik Vijeća najavljuje izradu komunikacijske strategije Nacionalnog vijeća za zaštitu potrošača, čiji je cilj povećanje vidljivosti, učinkovitosti i operativnosti u radu Nacionalnog vijeća.</w:t>
      </w:r>
    </w:p>
    <w:p w14:paraId="506EBFEF" w14:textId="77777777" w:rsidR="00D2195B" w:rsidRPr="00B75178" w:rsidRDefault="00D2195B" w:rsidP="00B75178">
      <w:pPr>
        <w:spacing w:line="276" w:lineRule="auto"/>
        <w:jc w:val="both"/>
      </w:pPr>
    </w:p>
    <w:p w14:paraId="71FAD3CB" w14:textId="08FBD505" w:rsidR="00D93A5F" w:rsidRDefault="00BC0ADA" w:rsidP="00B75178">
      <w:pPr>
        <w:spacing w:line="276" w:lineRule="auto"/>
        <w:jc w:val="both"/>
      </w:pPr>
      <w:r>
        <w:t xml:space="preserve">Također, ističe da je Ministarstvo elektroničkom poštom zaprimilo predstavku g. Tomislava Lončara, predsjednika </w:t>
      </w:r>
      <w:r w:rsidR="006C0E2D">
        <w:t>Hrvatske udruge za zaštitu potrošača</w:t>
      </w:r>
      <w:r>
        <w:t xml:space="preserve">, koji se odnosi na </w:t>
      </w:r>
      <w:proofErr w:type="spellStart"/>
      <w:r>
        <w:t>indeksaciju</w:t>
      </w:r>
      <w:proofErr w:type="spellEnd"/>
      <w:r>
        <w:t xml:space="preserve"> cijena i nemogućnost raskida ugovora bez plaćanja penala od strane korisnika usluga </w:t>
      </w:r>
      <w:proofErr w:type="spellStart"/>
      <w:r>
        <w:t>teleoperatera</w:t>
      </w:r>
      <w:proofErr w:type="spellEnd"/>
      <w:r>
        <w:t xml:space="preserve">, a koji je upućen </w:t>
      </w:r>
      <w:r w:rsidR="00BD4D36">
        <w:t>Hrvatskoj regulatornoj agenciji za mrežne djelatnosti (HAKOM-u)</w:t>
      </w:r>
      <w:r>
        <w:t xml:space="preserve">. Budući da se u predstavci navodi kako postupanje određenih </w:t>
      </w:r>
      <w:proofErr w:type="spellStart"/>
      <w:r>
        <w:t>teleoperatera</w:t>
      </w:r>
      <w:proofErr w:type="spellEnd"/>
      <w:r>
        <w:t xml:space="preserve"> može sadržavati elemente protupravnog postupanja, član Nacionalnog vijeća iz HAKOM-a razjasnio je navedenu problematiku. G. Andro Marčev (HAKOM) </w:t>
      </w:r>
      <w:r w:rsidR="00BD4D36">
        <w:t xml:space="preserve">objasnio je </w:t>
      </w:r>
      <w:r>
        <w:t xml:space="preserve">da su </w:t>
      </w:r>
      <w:proofErr w:type="spellStart"/>
      <w:r>
        <w:t>teleoperateri</w:t>
      </w:r>
      <w:proofErr w:type="spellEnd"/>
      <w:r>
        <w:t xml:space="preserve">, temeljem sudske odluke, u svoje opće uvjete uvrstili mogućnost </w:t>
      </w:r>
      <w:proofErr w:type="spellStart"/>
      <w:r>
        <w:t>indeksacije</w:t>
      </w:r>
      <w:proofErr w:type="spellEnd"/>
      <w:r>
        <w:t xml:space="preserve"> cijena. Navodi da je HAKOM naložio </w:t>
      </w:r>
      <w:proofErr w:type="spellStart"/>
      <w:r>
        <w:t>teleoperaterima</w:t>
      </w:r>
      <w:proofErr w:type="spellEnd"/>
      <w:r>
        <w:t xml:space="preserve"> da, s obzirom na nepovoljne izmjene općih uvjeta za krajnjeg korisnika, moraju omogućiti raskid ugovora korisnicima u roku od 2 mjeseca, te da o tome moraju obavijestiti korisnike, kao i o svim izmjenama općih uvjeta. Nadalje, uvedeno je dodatno pravilo da prilikom sklapanja novih ugovora </w:t>
      </w:r>
      <w:proofErr w:type="spellStart"/>
      <w:r>
        <w:t>teleoperateri</w:t>
      </w:r>
      <w:proofErr w:type="spellEnd"/>
      <w:r>
        <w:t xml:space="preserve"> moraju jasno navesti na zahtjevu da je tarifa podložna </w:t>
      </w:r>
      <w:proofErr w:type="spellStart"/>
      <w:r>
        <w:t>indeksaciji</w:t>
      </w:r>
      <w:proofErr w:type="spellEnd"/>
      <w:r>
        <w:t xml:space="preserve">, odnosno da u slučaju inflacije može doći do promjene cijene. Ističe da je navedena mogućnost izvan utjecaja regulatora i utemeljena je na sudskoj presudi Europskog suda koja se mora poštovati, zbog čega nije bilo mogućnosti da se uvođenje </w:t>
      </w:r>
      <w:proofErr w:type="spellStart"/>
      <w:r>
        <w:t>indeksacije</w:t>
      </w:r>
      <w:proofErr w:type="spellEnd"/>
      <w:r>
        <w:t xml:space="preserve"> ne dopusti. U sudskoj presudi je navedeno da, ukoliko je korisnik bio upoznat s tom mogućnošću u općim uvjetima, nema pravo na raskid ugovora jer je pristao na te uvjete. Za kraj, ističe da korisniku koji potpiše takav ugovor može doći do promjene cijene tijekom trajanja ugovora.</w:t>
      </w:r>
    </w:p>
    <w:p w14:paraId="5821F7CF" w14:textId="77777777" w:rsidR="00BC0ADA" w:rsidRPr="00B75178" w:rsidRDefault="00BC0ADA" w:rsidP="00B75178">
      <w:pPr>
        <w:spacing w:line="276" w:lineRule="auto"/>
        <w:jc w:val="both"/>
      </w:pPr>
    </w:p>
    <w:p w14:paraId="054D7D7E" w14:textId="0A1416CA" w:rsidR="00D93A5F" w:rsidRDefault="00BC0ADA" w:rsidP="00B75178">
      <w:pPr>
        <w:spacing w:line="276" w:lineRule="auto"/>
        <w:jc w:val="both"/>
      </w:pPr>
      <w:r>
        <w:t xml:space="preserve">U raspravu o prethodno spomenutoj tematici uključio se i član Nacionalnog vijeća, g. Goran Aleksić (Udruga Franak), koji je napomenuo da u ugovoru mora biti jasno naznačeno da je </w:t>
      </w:r>
      <w:proofErr w:type="spellStart"/>
      <w:r>
        <w:t>indeksacija</w:t>
      </w:r>
      <w:proofErr w:type="spellEnd"/>
      <w:r>
        <w:t xml:space="preserve"> moguća. Ističe da su </w:t>
      </w:r>
      <w:proofErr w:type="spellStart"/>
      <w:r>
        <w:t>teleoperateri</w:t>
      </w:r>
      <w:proofErr w:type="spellEnd"/>
      <w:r>
        <w:t xml:space="preserve"> to napravili tako da su tijekom trajanja ugovora </w:t>
      </w:r>
      <w:r>
        <w:lastRenderedPageBreak/>
        <w:t xml:space="preserve">samo obavijestili potrošače o nadolazećoj </w:t>
      </w:r>
      <w:proofErr w:type="spellStart"/>
      <w:r>
        <w:t>indeksaciji</w:t>
      </w:r>
      <w:proofErr w:type="spellEnd"/>
      <w:r>
        <w:t xml:space="preserve"> cijena, ali nisu ponovno ugovorili uvjete. U novim ugovorima </w:t>
      </w:r>
      <w:proofErr w:type="spellStart"/>
      <w:r>
        <w:t>indeksacija</w:t>
      </w:r>
      <w:proofErr w:type="spellEnd"/>
      <w:r>
        <w:t xml:space="preserve"> je jasno naznačena, no u starima to nije slučaj. Smatra da je, ukoliko </w:t>
      </w:r>
      <w:proofErr w:type="spellStart"/>
      <w:r>
        <w:t>teleoperateri</w:t>
      </w:r>
      <w:proofErr w:type="spellEnd"/>
      <w:r>
        <w:t xml:space="preserve"> nisu </w:t>
      </w:r>
      <w:proofErr w:type="spellStart"/>
      <w:r>
        <w:t>aneksirali</w:t>
      </w:r>
      <w:proofErr w:type="spellEnd"/>
      <w:r>
        <w:t xml:space="preserve"> ugovore s potrošačima, takva praksa vrlo diskutabilna. Član Nacionalnog vijeća iz HAKOM-a, g. Andro Marčev, </w:t>
      </w:r>
      <w:r w:rsidR="00BD4D36">
        <w:t xml:space="preserve">pojasnio je </w:t>
      </w:r>
      <w:r>
        <w:t xml:space="preserve">da su opći uvjeti ugovora sastavni dio samog ugovora, te da su izmjene tih uvjeta, o kojima su potrošači obaviješteni, smatrane izmjenom ugovora. Stoga, prema njegovim riječima, nije bilo nužno </w:t>
      </w:r>
      <w:proofErr w:type="spellStart"/>
      <w:r>
        <w:t>aneksirati</w:t>
      </w:r>
      <w:proofErr w:type="spellEnd"/>
      <w:r>
        <w:t xml:space="preserve"> ugovor.</w:t>
      </w:r>
    </w:p>
    <w:p w14:paraId="3E8CED82" w14:textId="77777777" w:rsidR="00BC0ADA" w:rsidRDefault="00BC0ADA" w:rsidP="00B75178">
      <w:pPr>
        <w:spacing w:line="276" w:lineRule="auto"/>
        <w:jc w:val="both"/>
      </w:pPr>
    </w:p>
    <w:p w14:paraId="36EC0B2A" w14:textId="22F8ED47" w:rsidR="00D93A5F" w:rsidRPr="00B75178" w:rsidRDefault="00BC0ADA" w:rsidP="00B75178">
      <w:pPr>
        <w:spacing w:line="276" w:lineRule="auto"/>
        <w:jc w:val="both"/>
        <w:rPr>
          <w:rFonts w:eastAsia="Calibri"/>
          <w:color w:val="000000"/>
        </w:rPr>
      </w:pPr>
      <w:r>
        <w:t>Zamjenica predsjednika Vijeća, gđa. Branka Augustinović, na kraju sjednice Nacionalnog vijeća istaknula je da će Ministarstvo svim članovima poslati nacrt novog Nacionalnog programa kako bi ga članovi mogli dopuniti vlastitim prioritetima. Također, u vezi s Izvješćem o provedbi Nacionalnog programa zaštite potrošača, obavijestila je članove da će Ministarstvo službeno zatražiti izvještaje o dosad provedenim aktivnostima. Što se tiče komunikacijske strategije, koja će biti izrađena za dvogodišnje razdoblje, naglasila je da Ministarstvo trenutno radi na njezinoj izradi, a prijedlog će biti dostavljen svim članovima Nacionalnog vijeća na dopunu i komentare.</w:t>
      </w:r>
    </w:p>
    <w:p w14:paraId="5A890B6D" w14:textId="77777777" w:rsidR="00BE3745" w:rsidRDefault="00BE3745" w:rsidP="00B75178">
      <w:pPr>
        <w:jc w:val="both"/>
      </w:pPr>
    </w:p>
    <w:p w14:paraId="3E644454" w14:textId="77777777" w:rsidR="00BC0ADA" w:rsidRPr="00B75178" w:rsidRDefault="00BC0ADA" w:rsidP="00B75178">
      <w:pPr>
        <w:jc w:val="both"/>
      </w:pPr>
    </w:p>
    <w:p w14:paraId="6C391B29" w14:textId="4193B4BA" w:rsidR="00032157" w:rsidRPr="00B75178" w:rsidRDefault="00032157" w:rsidP="00B75178">
      <w:pPr>
        <w:jc w:val="both"/>
        <w:rPr>
          <w:b/>
          <w:bCs/>
          <w:iCs/>
        </w:rPr>
      </w:pPr>
      <w:r w:rsidRPr="00B75178">
        <w:rPr>
          <w:b/>
          <w:bCs/>
          <w:iCs/>
        </w:rPr>
        <w:t xml:space="preserve">III. ZAKLJUČAK </w:t>
      </w:r>
    </w:p>
    <w:p w14:paraId="3D9B8C8F" w14:textId="77777777" w:rsidR="00603F62" w:rsidRPr="00B75178" w:rsidRDefault="00603F62" w:rsidP="00B75178">
      <w:pPr>
        <w:jc w:val="both"/>
        <w:rPr>
          <w:bCs/>
          <w:iCs/>
        </w:rPr>
      </w:pPr>
    </w:p>
    <w:p w14:paraId="1DE318CB" w14:textId="502D6FBA" w:rsidR="00603F62" w:rsidRPr="00B75178" w:rsidRDefault="00BD4D36" w:rsidP="00B75178">
      <w:pPr>
        <w:spacing w:line="276" w:lineRule="auto"/>
        <w:jc w:val="both"/>
      </w:pPr>
      <w:bookmarkStart w:id="3" w:name="_Hlk147219929"/>
      <w:r>
        <w:t>U</w:t>
      </w:r>
      <w:r w:rsidRPr="00B75178">
        <w:t xml:space="preserve"> </w:t>
      </w:r>
      <w:r w:rsidR="00603F62" w:rsidRPr="00B75178">
        <w:t>2024. godini održane su dvije sjednice</w:t>
      </w:r>
      <w:r>
        <w:t xml:space="preserve"> </w:t>
      </w:r>
      <w:r w:rsidRPr="00B75178">
        <w:t>Nacionalnog vijeća za zaštitu potrošača</w:t>
      </w:r>
      <w:r w:rsidR="00603F62" w:rsidRPr="00B75178">
        <w:t>, na kojima su razmatrane ključne teme vezane uz zaštitu potrošača, zakonodavne aktivnosti i provedbu nacionalnih i europskih strategija.</w:t>
      </w:r>
    </w:p>
    <w:p w14:paraId="3494E5DA" w14:textId="77777777" w:rsidR="00603F62" w:rsidRPr="00B75178" w:rsidRDefault="00603F62" w:rsidP="00B75178">
      <w:pPr>
        <w:spacing w:line="276" w:lineRule="auto"/>
        <w:jc w:val="both"/>
      </w:pPr>
    </w:p>
    <w:p w14:paraId="2757ADDB" w14:textId="7EF72F53" w:rsidR="00603F62" w:rsidRPr="00B75178" w:rsidRDefault="00603F62" w:rsidP="00B75178">
      <w:pPr>
        <w:spacing w:line="276" w:lineRule="auto"/>
        <w:jc w:val="both"/>
      </w:pPr>
      <w:r w:rsidRPr="00B75178">
        <w:t>Na 14. sjednici raspravljalo se o aktivnostima Ministarstva gospodarstva u 2023. godini, posebice o donošenju Zakona o predstavničkim tužbama za zaštitu kolektivnih interesa i prava potrošača te pretpristupnom procesu Republike Hrvatske OECD-u. Također, analizirani su učinci uvođenja eura i provedene mjere prilagodbe potrošača kroz projekt "Tajni kupac", praćenje cijena i informativne platforme. Naglašena je i potreba za poboljšanjem rada Nacionalnog vijeća</w:t>
      </w:r>
      <w:r w:rsidR="00BD4D36">
        <w:t>, što je i izvršeno</w:t>
      </w:r>
      <w:r w:rsidRPr="00B75178">
        <w:t xml:space="preserve"> putem izmjena Poslovnika, uključujući dinamiku održavanja sjednica i nadoknadu putnih troškova.</w:t>
      </w:r>
    </w:p>
    <w:p w14:paraId="1C962921" w14:textId="77777777" w:rsidR="00603F62" w:rsidRPr="00B75178" w:rsidRDefault="00603F62" w:rsidP="00B75178">
      <w:pPr>
        <w:spacing w:line="276" w:lineRule="auto"/>
        <w:jc w:val="both"/>
      </w:pPr>
    </w:p>
    <w:p w14:paraId="20D90A0C" w14:textId="6080328C" w:rsidR="00603F62" w:rsidRPr="00B75178" w:rsidRDefault="00603F62" w:rsidP="00B75178">
      <w:pPr>
        <w:spacing w:line="276" w:lineRule="auto"/>
        <w:jc w:val="both"/>
      </w:pPr>
      <w:r w:rsidRPr="00B75178">
        <w:t>Na sjednici je usvojen Akcijski plan za 2024. godinu, koji obuhvaća brojne mjere i aktivnosti u cilju unaprjeđenja zaštite potrošača. Među ključnim aktivnostima istaknuto je rješavanje prekograničnih EU pritužbi, financijska edukacija, nadzor nad financijskim uslugama, sigurnost proizvoda na tržištu te poboljšanje standarda usluga u turizmu. Ministarstvo gospodarstva najavilo je novi natječaj za udruge za zaštitu potrošača pod nazivom "Osnaživanje potrošača", vrijedan 210.000 eura godišnje</w:t>
      </w:r>
      <w:r w:rsidR="00BD4D36">
        <w:t xml:space="preserve"> za razdoblje od 3 godine</w:t>
      </w:r>
      <w:r w:rsidRPr="00B75178">
        <w:t>, kao i planirano obilježavanje Međunarodnog dana zaštite potrošača.</w:t>
      </w:r>
    </w:p>
    <w:p w14:paraId="745EC6D5" w14:textId="77777777" w:rsidR="00603F62" w:rsidRPr="00B75178" w:rsidRDefault="00603F62" w:rsidP="00B75178">
      <w:pPr>
        <w:spacing w:line="276" w:lineRule="auto"/>
        <w:jc w:val="both"/>
      </w:pPr>
    </w:p>
    <w:p w14:paraId="49767EB8" w14:textId="61E82DF6" w:rsidR="00603F62" w:rsidRPr="00B75178" w:rsidRDefault="00603F62" w:rsidP="00B75178">
      <w:pPr>
        <w:spacing w:line="276" w:lineRule="auto"/>
        <w:jc w:val="both"/>
      </w:pPr>
      <w:r w:rsidRPr="00B75178">
        <w:t xml:space="preserve">Na 15. sjednici raspravljalo se o provedbi Zakona o predstavničkim tužbama i odluci Ministarstva o odabiru ovlaštenih tijela za podnošenje takvih tužbi. Odabrane su tri udruge: Društvo potrošača Međimurja, Udruga Franak i Društvo Potrošačica. Također, naglašena je važnost pretpristupnih aktivnosti Hrvatske u OECD-u te sudjelovanje na </w:t>
      </w:r>
      <w:proofErr w:type="spellStart"/>
      <w:r w:rsidRPr="00B75178">
        <w:t>Consumer</w:t>
      </w:r>
      <w:proofErr w:type="spellEnd"/>
      <w:r w:rsidRPr="00B75178">
        <w:t xml:space="preserve"> Summitu u </w:t>
      </w:r>
      <w:r w:rsidRPr="00B75178">
        <w:lastRenderedPageBreak/>
        <w:t>Bruxellesu, gdje su razmatrani ključni izazovi poput prijevara u prodaji rabljenih vozila, održivog pakiranja, utjecaja umjetne inteligencije i financijske pismenosti.</w:t>
      </w:r>
    </w:p>
    <w:p w14:paraId="31BAEB3F" w14:textId="77777777" w:rsidR="00603F62" w:rsidRPr="00B75178" w:rsidRDefault="00603F62" w:rsidP="00B75178">
      <w:pPr>
        <w:spacing w:line="276" w:lineRule="auto"/>
        <w:jc w:val="both"/>
      </w:pPr>
    </w:p>
    <w:p w14:paraId="7DE96FD5" w14:textId="090E6CB3" w:rsidR="00603F62" w:rsidRPr="00B75178" w:rsidRDefault="00603F62" w:rsidP="00B75178">
      <w:pPr>
        <w:spacing w:line="276" w:lineRule="auto"/>
        <w:jc w:val="both"/>
      </w:pPr>
      <w:r w:rsidRPr="00B75178">
        <w:t>Dodatno, predstavljena je tema putovanja u paket aranžmanima i važnost usklađivanja s europskim propisima</w:t>
      </w:r>
      <w:r w:rsidR="00BD4D36">
        <w:t xml:space="preserve"> u toj domeni</w:t>
      </w:r>
      <w:r w:rsidRPr="00B75178">
        <w:t>. Na kraju sjednice raspravljalo se o provedbi Nacionalnog programa za zaštitu potrošača 2021.-2024. i planovima za novi program 2025.-2028. Ministarstvo</w:t>
      </w:r>
      <w:bookmarkEnd w:id="3"/>
      <w:r w:rsidRPr="00B75178">
        <w:rPr>
          <w:bCs/>
          <w:iCs/>
        </w:rPr>
        <w:t xml:space="preserve"> </w:t>
      </w:r>
      <w:r w:rsidRPr="00B75178">
        <w:t>gospodarstva zatražilo je doprinos svih članova u izradi komunikacijske strategije Vijeća, s ciljem povećanja vidljivosti i operativnosti.</w:t>
      </w:r>
    </w:p>
    <w:p w14:paraId="660E3057" w14:textId="77777777" w:rsidR="00603F62" w:rsidRPr="00B75178" w:rsidRDefault="00603F62" w:rsidP="00B75178">
      <w:pPr>
        <w:spacing w:line="276" w:lineRule="auto"/>
        <w:jc w:val="both"/>
        <w:rPr>
          <w:bCs/>
          <w:iCs/>
        </w:rPr>
      </w:pPr>
    </w:p>
    <w:p w14:paraId="7F744805" w14:textId="77777777" w:rsidR="00603F62" w:rsidRPr="00B75178" w:rsidRDefault="00603F62" w:rsidP="00B75178">
      <w:pPr>
        <w:spacing w:line="276" w:lineRule="auto"/>
        <w:jc w:val="both"/>
      </w:pPr>
      <w:r w:rsidRPr="00B75178">
        <w:t>Zaključno, Nacionalno vijeće usmjerava napore na jačanje pravne i institucionalne zaštite potrošača, poboljšanje informiranosti građana te unaprjeđenje suradnje s regulatornim tijelima i potrošačkim udrugama. Nastavak ovih aktivnosti ključan je za jačanje povjerenja potrošača i stabilnost tržišta.</w:t>
      </w:r>
    </w:p>
    <w:p w14:paraId="0D948374" w14:textId="77777777" w:rsidR="00603F62" w:rsidRPr="00B75178" w:rsidRDefault="00603F62" w:rsidP="00B75178">
      <w:pPr>
        <w:spacing w:line="276" w:lineRule="auto"/>
        <w:jc w:val="both"/>
        <w:rPr>
          <w:bCs/>
          <w:iCs/>
        </w:rPr>
      </w:pPr>
    </w:p>
    <w:sectPr w:rsidR="00603F62" w:rsidRPr="00B75178" w:rsidSect="00191196">
      <w:footerReference w:type="even" r:id="rId11"/>
      <w:footerReference w:type="default" r:id="rId12"/>
      <w:pgSz w:w="11906" w:h="16838"/>
      <w:pgMar w:top="1417" w:right="1417" w:bottom="1417" w:left="1417"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3EFBD" w14:textId="77777777" w:rsidR="00CC5133" w:rsidRDefault="00CC5133">
      <w:r>
        <w:separator/>
      </w:r>
    </w:p>
  </w:endnote>
  <w:endnote w:type="continuationSeparator" w:id="0">
    <w:p w14:paraId="408F4D30" w14:textId="77777777" w:rsidR="00CC5133" w:rsidRDefault="00CC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A2484" w:rsidRDefault="00641696">
    <w:pPr>
      <w:pStyle w:val="Footer"/>
      <w:framePr w:wrap="around" w:vAnchor="text" w:hAnchor="margin" w:xAlign="center" w:y="1"/>
      <w:rPr>
        <w:rStyle w:val="PageNumber"/>
      </w:rPr>
    </w:pPr>
    <w:r>
      <w:rPr>
        <w:rStyle w:val="PageNumber"/>
      </w:rPr>
      <w:fldChar w:fldCharType="begin"/>
    </w:r>
    <w:r w:rsidR="00FA2484">
      <w:rPr>
        <w:rStyle w:val="PageNumber"/>
      </w:rPr>
      <w:instrText xml:space="preserve">PAGE  </w:instrText>
    </w:r>
    <w:r>
      <w:rPr>
        <w:rStyle w:val="PageNumber"/>
      </w:rPr>
      <w:fldChar w:fldCharType="end"/>
    </w:r>
  </w:p>
  <w:p w14:paraId="49E398E2" w14:textId="77777777" w:rsidR="00FA2484" w:rsidRDefault="00FA2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F0734" w14:textId="77B5AA0B" w:rsidR="00D813D2" w:rsidRDefault="00D813D2">
    <w:pPr>
      <w:pStyle w:val="Footer"/>
      <w:jc w:val="right"/>
    </w:pPr>
    <w:r>
      <w:fldChar w:fldCharType="begin"/>
    </w:r>
    <w:r>
      <w:instrText xml:space="preserve"> PAGE   \* MERGEFORMAT </w:instrText>
    </w:r>
    <w:r>
      <w:fldChar w:fldCharType="separate"/>
    </w:r>
    <w:r w:rsidR="00A2287B">
      <w:rPr>
        <w:noProof/>
      </w:rPr>
      <w:t>6</w:t>
    </w:r>
    <w:r>
      <w:rPr>
        <w:noProof/>
      </w:rPr>
      <w:fldChar w:fldCharType="end"/>
    </w:r>
  </w:p>
  <w:p w14:paraId="31126E5D" w14:textId="77777777" w:rsidR="00FA2484" w:rsidRDefault="00FA2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3C9B5" w14:textId="77777777" w:rsidR="00CC5133" w:rsidRDefault="00CC5133">
      <w:r>
        <w:separator/>
      </w:r>
    </w:p>
  </w:footnote>
  <w:footnote w:type="continuationSeparator" w:id="0">
    <w:p w14:paraId="60DE0D8F" w14:textId="77777777" w:rsidR="00CC5133" w:rsidRDefault="00CC5133">
      <w:r>
        <w:continuationSeparator/>
      </w:r>
    </w:p>
  </w:footnote>
  <w:footnote w:id="1">
    <w:p w14:paraId="06B4766F" w14:textId="79B0512B" w:rsidR="000A19BA" w:rsidRPr="00AF6526" w:rsidRDefault="000A19BA">
      <w:pPr>
        <w:pStyle w:val="FootnoteText"/>
      </w:pPr>
      <w:r w:rsidRPr="00AF6526">
        <w:rPr>
          <w:rStyle w:val="FootnoteReference"/>
        </w:rPr>
        <w:footnoteRef/>
      </w:r>
      <w:r w:rsidRPr="00AF6526">
        <w:t xml:space="preserve"> Nacionalno vijeće za zaštitu potrošača je </w:t>
      </w:r>
      <w:r w:rsidR="003243D4">
        <w:t xml:space="preserve">do 18. kolovoza </w:t>
      </w:r>
      <w:r w:rsidRPr="00AF6526">
        <w:t>202</w:t>
      </w:r>
      <w:r w:rsidR="003243D4">
        <w:t>2</w:t>
      </w:r>
      <w:r w:rsidRPr="00AF6526">
        <w:t>. godin</w:t>
      </w:r>
      <w:r w:rsidR="003243D4">
        <w:t xml:space="preserve">i </w:t>
      </w:r>
      <w:r w:rsidRPr="00AF6526">
        <w:t xml:space="preserve">djelovalo </w:t>
      </w:r>
      <w:r w:rsidR="009B51E9" w:rsidRPr="00AF6526">
        <w:t xml:space="preserve">na </w:t>
      </w:r>
      <w:r w:rsidR="00AF6526" w:rsidRPr="00AF6526">
        <w:t>temelju</w:t>
      </w:r>
      <w:r w:rsidR="009B51E9" w:rsidRPr="00AF6526">
        <w:t xml:space="preserve"> Odluke o osnivanju Nacionalnog vijeća za zaštitu potrošača („Narodne novine“, broj 57/19), a koja je donesena na temelju </w:t>
      </w:r>
      <w:r w:rsidR="00C52DF3" w:rsidRPr="00AF6526">
        <w:t xml:space="preserve">članka 125. </w:t>
      </w:r>
      <w:r w:rsidR="009B51E9" w:rsidRPr="00AF6526">
        <w:t>Zakona o zaštiti potrošača (“Narodne novine” broj:</w:t>
      </w:r>
      <w:r w:rsidR="00C52DF3" w:rsidRPr="00AF6526">
        <w:t xml:space="preserve"> 41/14,110/15, 14/19).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6E64"/>
    <w:multiLevelType w:val="hybridMultilevel"/>
    <w:tmpl w:val="D656408C"/>
    <w:lvl w:ilvl="0" w:tplc="A86E0F66">
      <w:start w:val="1"/>
      <w:numFmt w:val="upperRoman"/>
      <w:lvlText w:val="%1."/>
      <w:lvlJc w:val="left"/>
      <w:pPr>
        <w:ind w:left="1080" w:hanging="720"/>
      </w:pPr>
      <w:rPr>
        <w:b/>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044F6987"/>
    <w:multiLevelType w:val="hybridMultilevel"/>
    <w:tmpl w:val="0AF6CB18"/>
    <w:lvl w:ilvl="0" w:tplc="F9501D58">
      <w:numFmt w:val="bullet"/>
      <w:lvlText w:val="-"/>
      <w:lvlJc w:val="left"/>
      <w:pPr>
        <w:ind w:left="3900" w:hanging="360"/>
      </w:pPr>
      <w:rPr>
        <w:rFonts w:ascii="Times New Roman" w:eastAsia="Calibri" w:hAnsi="Times New Roman" w:cs="Times New Roman" w:hint="default"/>
      </w:rPr>
    </w:lvl>
    <w:lvl w:ilvl="1" w:tplc="04090003" w:tentative="1">
      <w:start w:val="1"/>
      <w:numFmt w:val="bullet"/>
      <w:lvlText w:val="o"/>
      <w:lvlJc w:val="left"/>
      <w:pPr>
        <w:ind w:left="4620" w:hanging="360"/>
      </w:pPr>
      <w:rPr>
        <w:rFonts w:ascii="Courier New" w:hAnsi="Courier New" w:cs="Courier New" w:hint="default"/>
      </w:rPr>
    </w:lvl>
    <w:lvl w:ilvl="2" w:tplc="04090005" w:tentative="1">
      <w:start w:val="1"/>
      <w:numFmt w:val="bullet"/>
      <w:lvlText w:val=""/>
      <w:lvlJc w:val="left"/>
      <w:pPr>
        <w:ind w:left="5340" w:hanging="360"/>
      </w:pPr>
      <w:rPr>
        <w:rFonts w:ascii="Wingdings" w:hAnsi="Wingdings" w:hint="default"/>
      </w:rPr>
    </w:lvl>
    <w:lvl w:ilvl="3" w:tplc="04090001" w:tentative="1">
      <w:start w:val="1"/>
      <w:numFmt w:val="bullet"/>
      <w:lvlText w:val=""/>
      <w:lvlJc w:val="left"/>
      <w:pPr>
        <w:ind w:left="6060" w:hanging="360"/>
      </w:pPr>
      <w:rPr>
        <w:rFonts w:ascii="Symbol" w:hAnsi="Symbol" w:hint="default"/>
      </w:rPr>
    </w:lvl>
    <w:lvl w:ilvl="4" w:tplc="04090003" w:tentative="1">
      <w:start w:val="1"/>
      <w:numFmt w:val="bullet"/>
      <w:lvlText w:val="o"/>
      <w:lvlJc w:val="left"/>
      <w:pPr>
        <w:ind w:left="6780" w:hanging="360"/>
      </w:pPr>
      <w:rPr>
        <w:rFonts w:ascii="Courier New" w:hAnsi="Courier New" w:cs="Courier New" w:hint="default"/>
      </w:rPr>
    </w:lvl>
    <w:lvl w:ilvl="5" w:tplc="04090005" w:tentative="1">
      <w:start w:val="1"/>
      <w:numFmt w:val="bullet"/>
      <w:lvlText w:val=""/>
      <w:lvlJc w:val="left"/>
      <w:pPr>
        <w:ind w:left="7500" w:hanging="360"/>
      </w:pPr>
      <w:rPr>
        <w:rFonts w:ascii="Wingdings" w:hAnsi="Wingdings" w:hint="default"/>
      </w:rPr>
    </w:lvl>
    <w:lvl w:ilvl="6" w:tplc="04090001" w:tentative="1">
      <w:start w:val="1"/>
      <w:numFmt w:val="bullet"/>
      <w:lvlText w:val=""/>
      <w:lvlJc w:val="left"/>
      <w:pPr>
        <w:ind w:left="8220" w:hanging="360"/>
      </w:pPr>
      <w:rPr>
        <w:rFonts w:ascii="Symbol" w:hAnsi="Symbol" w:hint="default"/>
      </w:rPr>
    </w:lvl>
    <w:lvl w:ilvl="7" w:tplc="04090003" w:tentative="1">
      <w:start w:val="1"/>
      <w:numFmt w:val="bullet"/>
      <w:lvlText w:val="o"/>
      <w:lvlJc w:val="left"/>
      <w:pPr>
        <w:ind w:left="8940" w:hanging="360"/>
      </w:pPr>
      <w:rPr>
        <w:rFonts w:ascii="Courier New" w:hAnsi="Courier New" w:cs="Courier New" w:hint="default"/>
      </w:rPr>
    </w:lvl>
    <w:lvl w:ilvl="8" w:tplc="04090005" w:tentative="1">
      <w:start w:val="1"/>
      <w:numFmt w:val="bullet"/>
      <w:lvlText w:val=""/>
      <w:lvlJc w:val="left"/>
      <w:pPr>
        <w:ind w:left="9660" w:hanging="360"/>
      </w:pPr>
      <w:rPr>
        <w:rFonts w:ascii="Wingdings" w:hAnsi="Wingdings" w:hint="default"/>
      </w:rPr>
    </w:lvl>
  </w:abstractNum>
  <w:abstractNum w:abstractNumId="2" w15:restartNumberingAfterBreak="0">
    <w:nsid w:val="05942D40"/>
    <w:multiLevelType w:val="hybridMultilevel"/>
    <w:tmpl w:val="44E2ED3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B349DB"/>
    <w:multiLevelType w:val="hybridMultilevel"/>
    <w:tmpl w:val="F044FAEA"/>
    <w:lvl w:ilvl="0" w:tplc="BBAE82A2">
      <w:numFmt w:val="bullet"/>
      <w:lvlText w:val="-"/>
      <w:lvlJc w:val="left"/>
      <w:pPr>
        <w:ind w:left="4080" w:hanging="360"/>
      </w:pPr>
      <w:rPr>
        <w:rFonts w:ascii="Times New Roman" w:eastAsia="Calibri" w:hAnsi="Times New Roman" w:cs="Times New Roman" w:hint="default"/>
      </w:rPr>
    </w:lvl>
    <w:lvl w:ilvl="1" w:tplc="04090003" w:tentative="1">
      <w:start w:val="1"/>
      <w:numFmt w:val="bullet"/>
      <w:lvlText w:val="o"/>
      <w:lvlJc w:val="left"/>
      <w:pPr>
        <w:ind w:left="4800" w:hanging="360"/>
      </w:pPr>
      <w:rPr>
        <w:rFonts w:ascii="Courier New" w:hAnsi="Courier New" w:cs="Courier New" w:hint="default"/>
      </w:rPr>
    </w:lvl>
    <w:lvl w:ilvl="2" w:tplc="04090005" w:tentative="1">
      <w:start w:val="1"/>
      <w:numFmt w:val="bullet"/>
      <w:lvlText w:val=""/>
      <w:lvlJc w:val="left"/>
      <w:pPr>
        <w:ind w:left="5520" w:hanging="360"/>
      </w:pPr>
      <w:rPr>
        <w:rFonts w:ascii="Wingdings" w:hAnsi="Wingdings" w:hint="default"/>
      </w:rPr>
    </w:lvl>
    <w:lvl w:ilvl="3" w:tplc="04090001" w:tentative="1">
      <w:start w:val="1"/>
      <w:numFmt w:val="bullet"/>
      <w:lvlText w:val=""/>
      <w:lvlJc w:val="left"/>
      <w:pPr>
        <w:ind w:left="6240" w:hanging="360"/>
      </w:pPr>
      <w:rPr>
        <w:rFonts w:ascii="Symbol" w:hAnsi="Symbol" w:hint="default"/>
      </w:rPr>
    </w:lvl>
    <w:lvl w:ilvl="4" w:tplc="04090003" w:tentative="1">
      <w:start w:val="1"/>
      <w:numFmt w:val="bullet"/>
      <w:lvlText w:val="o"/>
      <w:lvlJc w:val="left"/>
      <w:pPr>
        <w:ind w:left="6960" w:hanging="360"/>
      </w:pPr>
      <w:rPr>
        <w:rFonts w:ascii="Courier New" w:hAnsi="Courier New" w:cs="Courier New" w:hint="default"/>
      </w:rPr>
    </w:lvl>
    <w:lvl w:ilvl="5" w:tplc="04090005" w:tentative="1">
      <w:start w:val="1"/>
      <w:numFmt w:val="bullet"/>
      <w:lvlText w:val=""/>
      <w:lvlJc w:val="left"/>
      <w:pPr>
        <w:ind w:left="7680" w:hanging="360"/>
      </w:pPr>
      <w:rPr>
        <w:rFonts w:ascii="Wingdings" w:hAnsi="Wingdings" w:hint="default"/>
      </w:rPr>
    </w:lvl>
    <w:lvl w:ilvl="6" w:tplc="04090001" w:tentative="1">
      <w:start w:val="1"/>
      <w:numFmt w:val="bullet"/>
      <w:lvlText w:val=""/>
      <w:lvlJc w:val="left"/>
      <w:pPr>
        <w:ind w:left="8400" w:hanging="360"/>
      </w:pPr>
      <w:rPr>
        <w:rFonts w:ascii="Symbol" w:hAnsi="Symbol" w:hint="default"/>
      </w:rPr>
    </w:lvl>
    <w:lvl w:ilvl="7" w:tplc="04090003" w:tentative="1">
      <w:start w:val="1"/>
      <w:numFmt w:val="bullet"/>
      <w:lvlText w:val="o"/>
      <w:lvlJc w:val="left"/>
      <w:pPr>
        <w:ind w:left="9120" w:hanging="360"/>
      </w:pPr>
      <w:rPr>
        <w:rFonts w:ascii="Courier New" w:hAnsi="Courier New" w:cs="Courier New" w:hint="default"/>
      </w:rPr>
    </w:lvl>
    <w:lvl w:ilvl="8" w:tplc="04090005" w:tentative="1">
      <w:start w:val="1"/>
      <w:numFmt w:val="bullet"/>
      <w:lvlText w:val=""/>
      <w:lvlJc w:val="left"/>
      <w:pPr>
        <w:ind w:left="9840" w:hanging="360"/>
      </w:pPr>
      <w:rPr>
        <w:rFonts w:ascii="Wingdings" w:hAnsi="Wingdings" w:hint="default"/>
      </w:rPr>
    </w:lvl>
  </w:abstractNum>
  <w:abstractNum w:abstractNumId="4" w15:restartNumberingAfterBreak="0">
    <w:nsid w:val="1B7917E2"/>
    <w:multiLevelType w:val="hybridMultilevel"/>
    <w:tmpl w:val="EEEC7D66"/>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5" w15:restartNumberingAfterBreak="0">
    <w:nsid w:val="1CDE30A3"/>
    <w:multiLevelType w:val="hybridMultilevel"/>
    <w:tmpl w:val="1884F576"/>
    <w:lvl w:ilvl="0" w:tplc="6F78E208">
      <w:start w:val="1"/>
      <w:numFmt w:val="bullet"/>
      <w:lvlText w:val="•"/>
      <w:lvlJc w:val="left"/>
      <w:pPr>
        <w:tabs>
          <w:tab w:val="num" w:pos="720"/>
        </w:tabs>
        <w:ind w:left="720" w:hanging="360"/>
      </w:pPr>
      <w:rPr>
        <w:rFonts w:ascii="Arial" w:hAnsi="Arial" w:hint="default"/>
      </w:rPr>
    </w:lvl>
    <w:lvl w:ilvl="1" w:tplc="CF684616" w:tentative="1">
      <w:start w:val="1"/>
      <w:numFmt w:val="bullet"/>
      <w:lvlText w:val="•"/>
      <w:lvlJc w:val="left"/>
      <w:pPr>
        <w:tabs>
          <w:tab w:val="num" w:pos="1440"/>
        </w:tabs>
        <w:ind w:left="1440" w:hanging="360"/>
      </w:pPr>
      <w:rPr>
        <w:rFonts w:ascii="Arial" w:hAnsi="Arial" w:hint="default"/>
      </w:rPr>
    </w:lvl>
    <w:lvl w:ilvl="2" w:tplc="204EC456" w:tentative="1">
      <w:start w:val="1"/>
      <w:numFmt w:val="bullet"/>
      <w:lvlText w:val="•"/>
      <w:lvlJc w:val="left"/>
      <w:pPr>
        <w:tabs>
          <w:tab w:val="num" w:pos="2160"/>
        </w:tabs>
        <w:ind w:left="2160" w:hanging="360"/>
      </w:pPr>
      <w:rPr>
        <w:rFonts w:ascii="Arial" w:hAnsi="Arial" w:hint="default"/>
      </w:rPr>
    </w:lvl>
    <w:lvl w:ilvl="3" w:tplc="D1ECE60E" w:tentative="1">
      <w:start w:val="1"/>
      <w:numFmt w:val="bullet"/>
      <w:lvlText w:val="•"/>
      <w:lvlJc w:val="left"/>
      <w:pPr>
        <w:tabs>
          <w:tab w:val="num" w:pos="2880"/>
        </w:tabs>
        <w:ind w:left="2880" w:hanging="360"/>
      </w:pPr>
      <w:rPr>
        <w:rFonts w:ascii="Arial" w:hAnsi="Arial" w:hint="default"/>
      </w:rPr>
    </w:lvl>
    <w:lvl w:ilvl="4" w:tplc="55A86364" w:tentative="1">
      <w:start w:val="1"/>
      <w:numFmt w:val="bullet"/>
      <w:lvlText w:val="•"/>
      <w:lvlJc w:val="left"/>
      <w:pPr>
        <w:tabs>
          <w:tab w:val="num" w:pos="3600"/>
        </w:tabs>
        <w:ind w:left="3600" w:hanging="360"/>
      </w:pPr>
      <w:rPr>
        <w:rFonts w:ascii="Arial" w:hAnsi="Arial" w:hint="default"/>
      </w:rPr>
    </w:lvl>
    <w:lvl w:ilvl="5" w:tplc="8486807A" w:tentative="1">
      <w:start w:val="1"/>
      <w:numFmt w:val="bullet"/>
      <w:lvlText w:val="•"/>
      <w:lvlJc w:val="left"/>
      <w:pPr>
        <w:tabs>
          <w:tab w:val="num" w:pos="4320"/>
        </w:tabs>
        <w:ind w:left="4320" w:hanging="360"/>
      </w:pPr>
      <w:rPr>
        <w:rFonts w:ascii="Arial" w:hAnsi="Arial" w:hint="default"/>
      </w:rPr>
    </w:lvl>
    <w:lvl w:ilvl="6" w:tplc="30A453A6" w:tentative="1">
      <w:start w:val="1"/>
      <w:numFmt w:val="bullet"/>
      <w:lvlText w:val="•"/>
      <w:lvlJc w:val="left"/>
      <w:pPr>
        <w:tabs>
          <w:tab w:val="num" w:pos="5040"/>
        </w:tabs>
        <w:ind w:left="5040" w:hanging="360"/>
      </w:pPr>
      <w:rPr>
        <w:rFonts w:ascii="Arial" w:hAnsi="Arial" w:hint="default"/>
      </w:rPr>
    </w:lvl>
    <w:lvl w:ilvl="7" w:tplc="738C2CA0" w:tentative="1">
      <w:start w:val="1"/>
      <w:numFmt w:val="bullet"/>
      <w:lvlText w:val="•"/>
      <w:lvlJc w:val="left"/>
      <w:pPr>
        <w:tabs>
          <w:tab w:val="num" w:pos="5760"/>
        </w:tabs>
        <w:ind w:left="5760" w:hanging="360"/>
      </w:pPr>
      <w:rPr>
        <w:rFonts w:ascii="Arial" w:hAnsi="Arial" w:hint="default"/>
      </w:rPr>
    </w:lvl>
    <w:lvl w:ilvl="8" w:tplc="4B56B6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0533EB"/>
    <w:multiLevelType w:val="hybridMultilevel"/>
    <w:tmpl w:val="FCC6C062"/>
    <w:lvl w:ilvl="0" w:tplc="12606262">
      <w:start w:val="1"/>
      <w:numFmt w:val="bullet"/>
      <w:lvlText w:val="•"/>
      <w:lvlJc w:val="left"/>
      <w:pPr>
        <w:tabs>
          <w:tab w:val="num" w:pos="720"/>
        </w:tabs>
        <w:ind w:left="720" w:hanging="360"/>
      </w:pPr>
      <w:rPr>
        <w:rFonts w:ascii="Arial" w:hAnsi="Arial" w:hint="default"/>
      </w:rPr>
    </w:lvl>
    <w:lvl w:ilvl="1" w:tplc="D3702660" w:tentative="1">
      <w:start w:val="1"/>
      <w:numFmt w:val="bullet"/>
      <w:lvlText w:val="•"/>
      <w:lvlJc w:val="left"/>
      <w:pPr>
        <w:tabs>
          <w:tab w:val="num" w:pos="1440"/>
        </w:tabs>
        <w:ind w:left="1440" w:hanging="360"/>
      </w:pPr>
      <w:rPr>
        <w:rFonts w:ascii="Arial" w:hAnsi="Arial" w:hint="default"/>
      </w:rPr>
    </w:lvl>
    <w:lvl w:ilvl="2" w:tplc="A0B251F8" w:tentative="1">
      <w:start w:val="1"/>
      <w:numFmt w:val="bullet"/>
      <w:lvlText w:val="•"/>
      <w:lvlJc w:val="left"/>
      <w:pPr>
        <w:tabs>
          <w:tab w:val="num" w:pos="2160"/>
        </w:tabs>
        <w:ind w:left="2160" w:hanging="360"/>
      </w:pPr>
      <w:rPr>
        <w:rFonts w:ascii="Arial" w:hAnsi="Arial" w:hint="default"/>
      </w:rPr>
    </w:lvl>
    <w:lvl w:ilvl="3" w:tplc="278A60EE" w:tentative="1">
      <w:start w:val="1"/>
      <w:numFmt w:val="bullet"/>
      <w:lvlText w:val="•"/>
      <w:lvlJc w:val="left"/>
      <w:pPr>
        <w:tabs>
          <w:tab w:val="num" w:pos="2880"/>
        </w:tabs>
        <w:ind w:left="2880" w:hanging="360"/>
      </w:pPr>
      <w:rPr>
        <w:rFonts w:ascii="Arial" w:hAnsi="Arial" w:hint="default"/>
      </w:rPr>
    </w:lvl>
    <w:lvl w:ilvl="4" w:tplc="161ECC54" w:tentative="1">
      <w:start w:val="1"/>
      <w:numFmt w:val="bullet"/>
      <w:lvlText w:val="•"/>
      <w:lvlJc w:val="left"/>
      <w:pPr>
        <w:tabs>
          <w:tab w:val="num" w:pos="3600"/>
        </w:tabs>
        <w:ind w:left="3600" w:hanging="360"/>
      </w:pPr>
      <w:rPr>
        <w:rFonts w:ascii="Arial" w:hAnsi="Arial" w:hint="default"/>
      </w:rPr>
    </w:lvl>
    <w:lvl w:ilvl="5" w:tplc="423ECAC6" w:tentative="1">
      <w:start w:val="1"/>
      <w:numFmt w:val="bullet"/>
      <w:lvlText w:val="•"/>
      <w:lvlJc w:val="left"/>
      <w:pPr>
        <w:tabs>
          <w:tab w:val="num" w:pos="4320"/>
        </w:tabs>
        <w:ind w:left="4320" w:hanging="360"/>
      </w:pPr>
      <w:rPr>
        <w:rFonts w:ascii="Arial" w:hAnsi="Arial" w:hint="default"/>
      </w:rPr>
    </w:lvl>
    <w:lvl w:ilvl="6" w:tplc="B29EDB4C" w:tentative="1">
      <w:start w:val="1"/>
      <w:numFmt w:val="bullet"/>
      <w:lvlText w:val="•"/>
      <w:lvlJc w:val="left"/>
      <w:pPr>
        <w:tabs>
          <w:tab w:val="num" w:pos="5040"/>
        </w:tabs>
        <w:ind w:left="5040" w:hanging="360"/>
      </w:pPr>
      <w:rPr>
        <w:rFonts w:ascii="Arial" w:hAnsi="Arial" w:hint="default"/>
      </w:rPr>
    </w:lvl>
    <w:lvl w:ilvl="7" w:tplc="94089582" w:tentative="1">
      <w:start w:val="1"/>
      <w:numFmt w:val="bullet"/>
      <w:lvlText w:val="•"/>
      <w:lvlJc w:val="left"/>
      <w:pPr>
        <w:tabs>
          <w:tab w:val="num" w:pos="5760"/>
        </w:tabs>
        <w:ind w:left="5760" w:hanging="360"/>
      </w:pPr>
      <w:rPr>
        <w:rFonts w:ascii="Arial" w:hAnsi="Arial" w:hint="default"/>
      </w:rPr>
    </w:lvl>
    <w:lvl w:ilvl="8" w:tplc="202C7D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64606C5"/>
    <w:multiLevelType w:val="hybridMultilevel"/>
    <w:tmpl w:val="A062690C"/>
    <w:lvl w:ilvl="0" w:tplc="8E40AC32">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8" w15:restartNumberingAfterBreak="0">
    <w:nsid w:val="39135E20"/>
    <w:multiLevelType w:val="hybridMultilevel"/>
    <w:tmpl w:val="7BCEEB5A"/>
    <w:lvl w:ilvl="0" w:tplc="5AAE4652">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9" w15:restartNumberingAfterBreak="0">
    <w:nsid w:val="3BC835C9"/>
    <w:multiLevelType w:val="multilevel"/>
    <w:tmpl w:val="42589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5C775A"/>
    <w:multiLevelType w:val="hybridMultilevel"/>
    <w:tmpl w:val="17987974"/>
    <w:lvl w:ilvl="0" w:tplc="B9CC7CE4">
      <w:start w:val="1"/>
      <w:numFmt w:val="decimal"/>
      <w:lvlText w:val="%1."/>
      <w:lvlJc w:val="left"/>
      <w:pPr>
        <w:tabs>
          <w:tab w:val="num" w:pos="720"/>
        </w:tabs>
        <w:ind w:left="720" w:hanging="360"/>
      </w:pPr>
    </w:lvl>
    <w:lvl w:ilvl="1" w:tplc="BABC7498" w:tentative="1">
      <w:start w:val="1"/>
      <w:numFmt w:val="decimal"/>
      <w:lvlText w:val="%2."/>
      <w:lvlJc w:val="left"/>
      <w:pPr>
        <w:tabs>
          <w:tab w:val="num" w:pos="1440"/>
        </w:tabs>
        <w:ind w:left="1440" w:hanging="360"/>
      </w:pPr>
    </w:lvl>
    <w:lvl w:ilvl="2" w:tplc="67A4685E" w:tentative="1">
      <w:start w:val="1"/>
      <w:numFmt w:val="decimal"/>
      <w:lvlText w:val="%3."/>
      <w:lvlJc w:val="left"/>
      <w:pPr>
        <w:tabs>
          <w:tab w:val="num" w:pos="2160"/>
        </w:tabs>
        <w:ind w:left="2160" w:hanging="360"/>
      </w:pPr>
    </w:lvl>
    <w:lvl w:ilvl="3" w:tplc="589E32F2" w:tentative="1">
      <w:start w:val="1"/>
      <w:numFmt w:val="decimal"/>
      <w:lvlText w:val="%4."/>
      <w:lvlJc w:val="left"/>
      <w:pPr>
        <w:tabs>
          <w:tab w:val="num" w:pos="2880"/>
        </w:tabs>
        <w:ind w:left="2880" w:hanging="360"/>
      </w:pPr>
    </w:lvl>
    <w:lvl w:ilvl="4" w:tplc="BDC48890" w:tentative="1">
      <w:start w:val="1"/>
      <w:numFmt w:val="decimal"/>
      <w:lvlText w:val="%5."/>
      <w:lvlJc w:val="left"/>
      <w:pPr>
        <w:tabs>
          <w:tab w:val="num" w:pos="3600"/>
        </w:tabs>
        <w:ind w:left="3600" w:hanging="360"/>
      </w:pPr>
    </w:lvl>
    <w:lvl w:ilvl="5" w:tplc="671AB3F8" w:tentative="1">
      <w:start w:val="1"/>
      <w:numFmt w:val="decimal"/>
      <w:lvlText w:val="%6."/>
      <w:lvlJc w:val="left"/>
      <w:pPr>
        <w:tabs>
          <w:tab w:val="num" w:pos="4320"/>
        </w:tabs>
        <w:ind w:left="4320" w:hanging="360"/>
      </w:pPr>
    </w:lvl>
    <w:lvl w:ilvl="6" w:tplc="A8AE873C" w:tentative="1">
      <w:start w:val="1"/>
      <w:numFmt w:val="decimal"/>
      <w:lvlText w:val="%7."/>
      <w:lvlJc w:val="left"/>
      <w:pPr>
        <w:tabs>
          <w:tab w:val="num" w:pos="5040"/>
        </w:tabs>
        <w:ind w:left="5040" w:hanging="360"/>
      </w:pPr>
    </w:lvl>
    <w:lvl w:ilvl="7" w:tplc="9D6A67F4" w:tentative="1">
      <w:start w:val="1"/>
      <w:numFmt w:val="decimal"/>
      <w:lvlText w:val="%8."/>
      <w:lvlJc w:val="left"/>
      <w:pPr>
        <w:tabs>
          <w:tab w:val="num" w:pos="5760"/>
        </w:tabs>
        <w:ind w:left="5760" w:hanging="360"/>
      </w:pPr>
    </w:lvl>
    <w:lvl w:ilvl="8" w:tplc="70307ED0" w:tentative="1">
      <w:start w:val="1"/>
      <w:numFmt w:val="decimal"/>
      <w:lvlText w:val="%9."/>
      <w:lvlJc w:val="left"/>
      <w:pPr>
        <w:tabs>
          <w:tab w:val="num" w:pos="6480"/>
        </w:tabs>
        <w:ind w:left="6480" w:hanging="360"/>
      </w:pPr>
    </w:lvl>
  </w:abstractNum>
  <w:abstractNum w:abstractNumId="11" w15:restartNumberingAfterBreak="0">
    <w:nsid w:val="427A7A3A"/>
    <w:multiLevelType w:val="hybridMultilevel"/>
    <w:tmpl w:val="9694501E"/>
    <w:lvl w:ilvl="0" w:tplc="B5EE0E8C">
      <w:numFmt w:val="bullet"/>
      <w:lvlText w:val="-"/>
      <w:lvlJc w:val="left"/>
      <w:pPr>
        <w:ind w:left="7440" w:hanging="360"/>
      </w:pPr>
      <w:rPr>
        <w:rFonts w:ascii="Times New Roman" w:eastAsia="Calibri" w:hAnsi="Times New Roman" w:cs="Times New Roman" w:hint="default"/>
      </w:rPr>
    </w:lvl>
    <w:lvl w:ilvl="1" w:tplc="04090003" w:tentative="1">
      <w:start w:val="1"/>
      <w:numFmt w:val="bullet"/>
      <w:lvlText w:val="o"/>
      <w:lvlJc w:val="left"/>
      <w:pPr>
        <w:ind w:left="8160" w:hanging="360"/>
      </w:pPr>
      <w:rPr>
        <w:rFonts w:ascii="Courier New" w:hAnsi="Courier New" w:cs="Courier New" w:hint="default"/>
      </w:rPr>
    </w:lvl>
    <w:lvl w:ilvl="2" w:tplc="04090005" w:tentative="1">
      <w:start w:val="1"/>
      <w:numFmt w:val="bullet"/>
      <w:lvlText w:val=""/>
      <w:lvlJc w:val="left"/>
      <w:pPr>
        <w:ind w:left="8880" w:hanging="360"/>
      </w:pPr>
      <w:rPr>
        <w:rFonts w:ascii="Wingdings" w:hAnsi="Wingdings" w:hint="default"/>
      </w:rPr>
    </w:lvl>
    <w:lvl w:ilvl="3" w:tplc="04090001" w:tentative="1">
      <w:start w:val="1"/>
      <w:numFmt w:val="bullet"/>
      <w:lvlText w:val=""/>
      <w:lvlJc w:val="left"/>
      <w:pPr>
        <w:ind w:left="9600" w:hanging="360"/>
      </w:pPr>
      <w:rPr>
        <w:rFonts w:ascii="Symbol" w:hAnsi="Symbol" w:hint="default"/>
      </w:rPr>
    </w:lvl>
    <w:lvl w:ilvl="4" w:tplc="04090003" w:tentative="1">
      <w:start w:val="1"/>
      <w:numFmt w:val="bullet"/>
      <w:lvlText w:val="o"/>
      <w:lvlJc w:val="left"/>
      <w:pPr>
        <w:ind w:left="10320" w:hanging="360"/>
      </w:pPr>
      <w:rPr>
        <w:rFonts w:ascii="Courier New" w:hAnsi="Courier New" w:cs="Courier New" w:hint="default"/>
      </w:rPr>
    </w:lvl>
    <w:lvl w:ilvl="5" w:tplc="04090005" w:tentative="1">
      <w:start w:val="1"/>
      <w:numFmt w:val="bullet"/>
      <w:lvlText w:val=""/>
      <w:lvlJc w:val="left"/>
      <w:pPr>
        <w:ind w:left="11040" w:hanging="360"/>
      </w:pPr>
      <w:rPr>
        <w:rFonts w:ascii="Wingdings" w:hAnsi="Wingdings" w:hint="default"/>
      </w:rPr>
    </w:lvl>
    <w:lvl w:ilvl="6" w:tplc="04090001" w:tentative="1">
      <w:start w:val="1"/>
      <w:numFmt w:val="bullet"/>
      <w:lvlText w:val=""/>
      <w:lvlJc w:val="left"/>
      <w:pPr>
        <w:ind w:left="11760" w:hanging="360"/>
      </w:pPr>
      <w:rPr>
        <w:rFonts w:ascii="Symbol" w:hAnsi="Symbol" w:hint="default"/>
      </w:rPr>
    </w:lvl>
    <w:lvl w:ilvl="7" w:tplc="04090003" w:tentative="1">
      <w:start w:val="1"/>
      <w:numFmt w:val="bullet"/>
      <w:lvlText w:val="o"/>
      <w:lvlJc w:val="left"/>
      <w:pPr>
        <w:ind w:left="12480" w:hanging="360"/>
      </w:pPr>
      <w:rPr>
        <w:rFonts w:ascii="Courier New" w:hAnsi="Courier New" w:cs="Courier New" w:hint="default"/>
      </w:rPr>
    </w:lvl>
    <w:lvl w:ilvl="8" w:tplc="04090005" w:tentative="1">
      <w:start w:val="1"/>
      <w:numFmt w:val="bullet"/>
      <w:lvlText w:val=""/>
      <w:lvlJc w:val="left"/>
      <w:pPr>
        <w:ind w:left="13200" w:hanging="360"/>
      </w:pPr>
      <w:rPr>
        <w:rFonts w:ascii="Wingdings" w:hAnsi="Wingdings" w:hint="default"/>
      </w:rPr>
    </w:lvl>
  </w:abstractNum>
  <w:abstractNum w:abstractNumId="12" w15:restartNumberingAfterBreak="0">
    <w:nsid w:val="44D61040"/>
    <w:multiLevelType w:val="hybridMultilevel"/>
    <w:tmpl w:val="1F649396"/>
    <w:lvl w:ilvl="0" w:tplc="4746A0EC">
      <w:start w:val="1"/>
      <w:numFmt w:val="bullet"/>
      <w:lvlText w:val="•"/>
      <w:lvlJc w:val="left"/>
      <w:pPr>
        <w:tabs>
          <w:tab w:val="num" w:pos="720"/>
        </w:tabs>
        <w:ind w:left="720" w:hanging="360"/>
      </w:pPr>
      <w:rPr>
        <w:rFonts w:ascii="Arial" w:hAnsi="Arial" w:hint="default"/>
      </w:rPr>
    </w:lvl>
    <w:lvl w:ilvl="1" w:tplc="FDD8D33A" w:tentative="1">
      <w:start w:val="1"/>
      <w:numFmt w:val="bullet"/>
      <w:lvlText w:val="•"/>
      <w:lvlJc w:val="left"/>
      <w:pPr>
        <w:tabs>
          <w:tab w:val="num" w:pos="1440"/>
        </w:tabs>
        <w:ind w:left="1440" w:hanging="360"/>
      </w:pPr>
      <w:rPr>
        <w:rFonts w:ascii="Arial" w:hAnsi="Arial" w:hint="default"/>
      </w:rPr>
    </w:lvl>
    <w:lvl w:ilvl="2" w:tplc="D79CF6B0" w:tentative="1">
      <w:start w:val="1"/>
      <w:numFmt w:val="bullet"/>
      <w:lvlText w:val="•"/>
      <w:lvlJc w:val="left"/>
      <w:pPr>
        <w:tabs>
          <w:tab w:val="num" w:pos="2160"/>
        </w:tabs>
        <w:ind w:left="2160" w:hanging="360"/>
      </w:pPr>
      <w:rPr>
        <w:rFonts w:ascii="Arial" w:hAnsi="Arial" w:hint="default"/>
      </w:rPr>
    </w:lvl>
    <w:lvl w:ilvl="3" w:tplc="8A22C55A" w:tentative="1">
      <w:start w:val="1"/>
      <w:numFmt w:val="bullet"/>
      <w:lvlText w:val="•"/>
      <w:lvlJc w:val="left"/>
      <w:pPr>
        <w:tabs>
          <w:tab w:val="num" w:pos="2880"/>
        </w:tabs>
        <w:ind w:left="2880" w:hanging="360"/>
      </w:pPr>
      <w:rPr>
        <w:rFonts w:ascii="Arial" w:hAnsi="Arial" w:hint="default"/>
      </w:rPr>
    </w:lvl>
    <w:lvl w:ilvl="4" w:tplc="8766E648" w:tentative="1">
      <w:start w:val="1"/>
      <w:numFmt w:val="bullet"/>
      <w:lvlText w:val="•"/>
      <w:lvlJc w:val="left"/>
      <w:pPr>
        <w:tabs>
          <w:tab w:val="num" w:pos="3600"/>
        </w:tabs>
        <w:ind w:left="3600" w:hanging="360"/>
      </w:pPr>
      <w:rPr>
        <w:rFonts w:ascii="Arial" w:hAnsi="Arial" w:hint="default"/>
      </w:rPr>
    </w:lvl>
    <w:lvl w:ilvl="5" w:tplc="0B26EFD8" w:tentative="1">
      <w:start w:val="1"/>
      <w:numFmt w:val="bullet"/>
      <w:lvlText w:val="•"/>
      <w:lvlJc w:val="left"/>
      <w:pPr>
        <w:tabs>
          <w:tab w:val="num" w:pos="4320"/>
        </w:tabs>
        <w:ind w:left="4320" w:hanging="360"/>
      </w:pPr>
      <w:rPr>
        <w:rFonts w:ascii="Arial" w:hAnsi="Arial" w:hint="default"/>
      </w:rPr>
    </w:lvl>
    <w:lvl w:ilvl="6" w:tplc="DC9AA4A0" w:tentative="1">
      <w:start w:val="1"/>
      <w:numFmt w:val="bullet"/>
      <w:lvlText w:val="•"/>
      <w:lvlJc w:val="left"/>
      <w:pPr>
        <w:tabs>
          <w:tab w:val="num" w:pos="5040"/>
        </w:tabs>
        <w:ind w:left="5040" w:hanging="360"/>
      </w:pPr>
      <w:rPr>
        <w:rFonts w:ascii="Arial" w:hAnsi="Arial" w:hint="default"/>
      </w:rPr>
    </w:lvl>
    <w:lvl w:ilvl="7" w:tplc="2B1A0BF4" w:tentative="1">
      <w:start w:val="1"/>
      <w:numFmt w:val="bullet"/>
      <w:lvlText w:val="•"/>
      <w:lvlJc w:val="left"/>
      <w:pPr>
        <w:tabs>
          <w:tab w:val="num" w:pos="5760"/>
        </w:tabs>
        <w:ind w:left="5760" w:hanging="360"/>
      </w:pPr>
      <w:rPr>
        <w:rFonts w:ascii="Arial" w:hAnsi="Arial" w:hint="default"/>
      </w:rPr>
    </w:lvl>
    <w:lvl w:ilvl="8" w:tplc="08E23DE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5616A04"/>
    <w:multiLevelType w:val="hybridMultilevel"/>
    <w:tmpl w:val="AF4A401C"/>
    <w:lvl w:ilvl="0" w:tplc="52B2D6AA">
      <w:numFmt w:val="bullet"/>
      <w:lvlText w:val="-"/>
      <w:lvlJc w:val="left"/>
      <w:pPr>
        <w:ind w:left="6732" w:hanging="360"/>
      </w:pPr>
      <w:rPr>
        <w:rFonts w:ascii="Times New Roman" w:eastAsia="Calibri" w:hAnsi="Times New Roman" w:cs="Times New Roman" w:hint="default"/>
      </w:rPr>
    </w:lvl>
    <w:lvl w:ilvl="1" w:tplc="04090003" w:tentative="1">
      <w:start w:val="1"/>
      <w:numFmt w:val="bullet"/>
      <w:lvlText w:val="o"/>
      <w:lvlJc w:val="left"/>
      <w:pPr>
        <w:ind w:left="7452" w:hanging="360"/>
      </w:pPr>
      <w:rPr>
        <w:rFonts w:ascii="Courier New" w:hAnsi="Courier New" w:cs="Courier New" w:hint="default"/>
      </w:rPr>
    </w:lvl>
    <w:lvl w:ilvl="2" w:tplc="04090005" w:tentative="1">
      <w:start w:val="1"/>
      <w:numFmt w:val="bullet"/>
      <w:lvlText w:val=""/>
      <w:lvlJc w:val="left"/>
      <w:pPr>
        <w:ind w:left="8172" w:hanging="360"/>
      </w:pPr>
      <w:rPr>
        <w:rFonts w:ascii="Wingdings" w:hAnsi="Wingdings" w:hint="default"/>
      </w:rPr>
    </w:lvl>
    <w:lvl w:ilvl="3" w:tplc="04090001" w:tentative="1">
      <w:start w:val="1"/>
      <w:numFmt w:val="bullet"/>
      <w:lvlText w:val=""/>
      <w:lvlJc w:val="left"/>
      <w:pPr>
        <w:ind w:left="8892" w:hanging="360"/>
      </w:pPr>
      <w:rPr>
        <w:rFonts w:ascii="Symbol" w:hAnsi="Symbol" w:hint="default"/>
      </w:rPr>
    </w:lvl>
    <w:lvl w:ilvl="4" w:tplc="04090003" w:tentative="1">
      <w:start w:val="1"/>
      <w:numFmt w:val="bullet"/>
      <w:lvlText w:val="o"/>
      <w:lvlJc w:val="left"/>
      <w:pPr>
        <w:ind w:left="9612" w:hanging="360"/>
      </w:pPr>
      <w:rPr>
        <w:rFonts w:ascii="Courier New" w:hAnsi="Courier New" w:cs="Courier New" w:hint="default"/>
      </w:rPr>
    </w:lvl>
    <w:lvl w:ilvl="5" w:tplc="04090005" w:tentative="1">
      <w:start w:val="1"/>
      <w:numFmt w:val="bullet"/>
      <w:lvlText w:val=""/>
      <w:lvlJc w:val="left"/>
      <w:pPr>
        <w:ind w:left="10332" w:hanging="360"/>
      </w:pPr>
      <w:rPr>
        <w:rFonts w:ascii="Wingdings" w:hAnsi="Wingdings" w:hint="default"/>
      </w:rPr>
    </w:lvl>
    <w:lvl w:ilvl="6" w:tplc="04090001" w:tentative="1">
      <w:start w:val="1"/>
      <w:numFmt w:val="bullet"/>
      <w:lvlText w:val=""/>
      <w:lvlJc w:val="left"/>
      <w:pPr>
        <w:ind w:left="11052" w:hanging="360"/>
      </w:pPr>
      <w:rPr>
        <w:rFonts w:ascii="Symbol" w:hAnsi="Symbol" w:hint="default"/>
      </w:rPr>
    </w:lvl>
    <w:lvl w:ilvl="7" w:tplc="04090003" w:tentative="1">
      <w:start w:val="1"/>
      <w:numFmt w:val="bullet"/>
      <w:lvlText w:val="o"/>
      <w:lvlJc w:val="left"/>
      <w:pPr>
        <w:ind w:left="11772" w:hanging="360"/>
      </w:pPr>
      <w:rPr>
        <w:rFonts w:ascii="Courier New" w:hAnsi="Courier New" w:cs="Courier New" w:hint="default"/>
      </w:rPr>
    </w:lvl>
    <w:lvl w:ilvl="8" w:tplc="04090005" w:tentative="1">
      <w:start w:val="1"/>
      <w:numFmt w:val="bullet"/>
      <w:lvlText w:val=""/>
      <w:lvlJc w:val="left"/>
      <w:pPr>
        <w:ind w:left="12492" w:hanging="360"/>
      </w:pPr>
      <w:rPr>
        <w:rFonts w:ascii="Wingdings" w:hAnsi="Wingdings" w:hint="default"/>
      </w:rPr>
    </w:lvl>
  </w:abstractNum>
  <w:abstractNum w:abstractNumId="14" w15:restartNumberingAfterBreak="0">
    <w:nsid w:val="4F51222E"/>
    <w:multiLevelType w:val="hybridMultilevel"/>
    <w:tmpl w:val="7BCEEB5A"/>
    <w:lvl w:ilvl="0" w:tplc="5AAE4652">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15" w15:restartNumberingAfterBreak="0">
    <w:nsid w:val="502D1949"/>
    <w:multiLevelType w:val="hybridMultilevel"/>
    <w:tmpl w:val="422845CA"/>
    <w:lvl w:ilvl="0" w:tplc="0809000F">
      <w:start w:val="1"/>
      <w:numFmt w:val="decimal"/>
      <w:lvlText w:val="%1."/>
      <w:lvlJc w:val="left"/>
      <w:pPr>
        <w:ind w:left="1800" w:hanging="360"/>
      </w:pPr>
    </w:lvl>
    <w:lvl w:ilvl="1" w:tplc="D3BC758E">
      <w:numFmt w:val="bullet"/>
      <w:lvlText w:val="-"/>
      <w:lvlJc w:val="left"/>
      <w:pPr>
        <w:ind w:left="2520" w:hanging="360"/>
      </w:pPr>
      <w:rPr>
        <w:rFonts w:ascii="Times New Roman" w:eastAsiaTheme="minorHAnsi" w:hAnsi="Times New Roman" w:cs="Times New Roman" w:hint="default"/>
      </w:rPr>
    </w:lvl>
    <w:lvl w:ilvl="2" w:tplc="FFFFFFFF">
      <w:start w:val="1"/>
      <w:numFmt w:val="bullet"/>
      <w:lvlText w:val=""/>
      <w:lvlJc w:val="left"/>
      <w:pPr>
        <w:ind w:left="3240" w:hanging="360"/>
      </w:pPr>
      <w:rPr>
        <w:rFonts w:ascii="Wingdings" w:hAnsi="Wingdings" w:hint="default"/>
      </w:rPr>
    </w:lvl>
    <w:lvl w:ilvl="3" w:tplc="FFFFFFFF">
      <w:start w:val="1"/>
      <w:numFmt w:val="bullet"/>
      <w:lvlText w:val=""/>
      <w:lvlJc w:val="left"/>
      <w:pPr>
        <w:ind w:left="3960" w:hanging="360"/>
      </w:pPr>
      <w:rPr>
        <w:rFonts w:ascii="Symbol" w:hAnsi="Symbol" w:hint="default"/>
      </w:rPr>
    </w:lvl>
    <w:lvl w:ilvl="4" w:tplc="FFFFFFFF">
      <w:start w:val="1"/>
      <w:numFmt w:val="bullet"/>
      <w:lvlText w:val="o"/>
      <w:lvlJc w:val="left"/>
      <w:pPr>
        <w:ind w:left="4680" w:hanging="360"/>
      </w:pPr>
      <w:rPr>
        <w:rFonts w:ascii="Courier New" w:hAnsi="Courier New" w:cs="Courier New" w:hint="default"/>
      </w:rPr>
    </w:lvl>
    <w:lvl w:ilvl="5" w:tplc="FFFFFFFF">
      <w:start w:val="1"/>
      <w:numFmt w:val="bullet"/>
      <w:lvlText w:val=""/>
      <w:lvlJc w:val="left"/>
      <w:pPr>
        <w:ind w:left="5400" w:hanging="360"/>
      </w:pPr>
      <w:rPr>
        <w:rFonts w:ascii="Wingdings" w:hAnsi="Wingdings" w:hint="default"/>
      </w:rPr>
    </w:lvl>
    <w:lvl w:ilvl="6" w:tplc="FFFFFFFF">
      <w:start w:val="1"/>
      <w:numFmt w:val="bullet"/>
      <w:lvlText w:val=""/>
      <w:lvlJc w:val="left"/>
      <w:pPr>
        <w:ind w:left="6120" w:hanging="360"/>
      </w:pPr>
      <w:rPr>
        <w:rFonts w:ascii="Symbol" w:hAnsi="Symbol" w:hint="default"/>
      </w:rPr>
    </w:lvl>
    <w:lvl w:ilvl="7" w:tplc="FFFFFFFF">
      <w:start w:val="1"/>
      <w:numFmt w:val="bullet"/>
      <w:lvlText w:val="o"/>
      <w:lvlJc w:val="left"/>
      <w:pPr>
        <w:ind w:left="6840" w:hanging="360"/>
      </w:pPr>
      <w:rPr>
        <w:rFonts w:ascii="Courier New" w:hAnsi="Courier New" w:cs="Courier New" w:hint="default"/>
      </w:rPr>
    </w:lvl>
    <w:lvl w:ilvl="8" w:tplc="FFFFFFFF">
      <w:start w:val="1"/>
      <w:numFmt w:val="bullet"/>
      <w:lvlText w:val=""/>
      <w:lvlJc w:val="left"/>
      <w:pPr>
        <w:ind w:left="7560" w:hanging="360"/>
      </w:pPr>
      <w:rPr>
        <w:rFonts w:ascii="Wingdings" w:hAnsi="Wingdings" w:hint="default"/>
      </w:rPr>
    </w:lvl>
  </w:abstractNum>
  <w:abstractNum w:abstractNumId="16" w15:restartNumberingAfterBreak="0">
    <w:nsid w:val="51EE5E8B"/>
    <w:multiLevelType w:val="multilevel"/>
    <w:tmpl w:val="992E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7A4E3B"/>
    <w:multiLevelType w:val="hybridMultilevel"/>
    <w:tmpl w:val="0C1CED22"/>
    <w:lvl w:ilvl="0" w:tplc="DEC602A2">
      <w:start w:val="1"/>
      <w:numFmt w:val="bullet"/>
      <w:lvlText w:val="•"/>
      <w:lvlJc w:val="left"/>
      <w:pPr>
        <w:tabs>
          <w:tab w:val="num" w:pos="720"/>
        </w:tabs>
        <w:ind w:left="720" w:hanging="360"/>
      </w:pPr>
      <w:rPr>
        <w:rFonts w:ascii="Arial" w:hAnsi="Arial" w:hint="default"/>
      </w:rPr>
    </w:lvl>
    <w:lvl w:ilvl="1" w:tplc="5BAC57BC" w:tentative="1">
      <w:start w:val="1"/>
      <w:numFmt w:val="bullet"/>
      <w:lvlText w:val="•"/>
      <w:lvlJc w:val="left"/>
      <w:pPr>
        <w:tabs>
          <w:tab w:val="num" w:pos="1440"/>
        </w:tabs>
        <w:ind w:left="1440" w:hanging="360"/>
      </w:pPr>
      <w:rPr>
        <w:rFonts w:ascii="Arial" w:hAnsi="Arial" w:hint="default"/>
      </w:rPr>
    </w:lvl>
    <w:lvl w:ilvl="2" w:tplc="2198429A" w:tentative="1">
      <w:start w:val="1"/>
      <w:numFmt w:val="bullet"/>
      <w:lvlText w:val="•"/>
      <w:lvlJc w:val="left"/>
      <w:pPr>
        <w:tabs>
          <w:tab w:val="num" w:pos="2160"/>
        </w:tabs>
        <w:ind w:left="2160" w:hanging="360"/>
      </w:pPr>
      <w:rPr>
        <w:rFonts w:ascii="Arial" w:hAnsi="Arial" w:hint="default"/>
      </w:rPr>
    </w:lvl>
    <w:lvl w:ilvl="3" w:tplc="583A00C0" w:tentative="1">
      <w:start w:val="1"/>
      <w:numFmt w:val="bullet"/>
      <w:lvlText w:val="•"/>
      <w:lvlJc w:val="left"/>
      <w:pPr>
        <w:tabs>
          <w:tab w:val="num" w:pos="2880"/>
        </w:tabs>
        <w:ind w:left="2880" w:hanging="360"/>
      </w:pPr>
      <w:rPr>
        <w:rFonts w:ascii="Arial" w:hAnsi="Arial" w:hint="default"/>
      </w:rPr>
    </w:lvl>
    <w:lvl w:ilvl="4" w:tplc="2F900850" w:tentative="1">
      <w:start w:val="1"/>
      <w:numFmt w:val="bullet"/>
      <w:lvlText w:val="•"/>
      <w:lvlJc w:val="left"/>
      <w:pPr>
        <w:tabs>
          <w:tab w:val="num" w:pos="3600"/>
        </w:tabs>
        <w:ind w:left="3600" w:hanging="360"/>
      </w:pPr>
      <w:rPr>
        <w:rFonts w:ascii="Arial" w:hAnsi="Arial" w:hint="default"/>
      </w:rPr>
    </w:lvl>
    <w:lvl w:ilvl="5" w:tplc="48FC6592" w:tentative="1">
      <w:start w:val="1"/>
      <w:numFmt w:val="bullet"/>
      <w:lvlText w:val="•"/>
      <w:lvlJc w:val="left"/>
      <w:pPr>
        <w:tabs>
          <w:tab w:val="num" w:pos="4320"/>
        </w:tabs>
        <w:ind w:left="4320" w:hanging="360"/>
      </w:pPr>
      <w:rPr>
        <w:rFonts w:ascii="Arial" w:hAnsi="Arial" w:hint="default"/>
      </w:rPr>
    </w:lvl>
    <w:lvl w:ilvl="6" w:tplc="1242B62C" w:tentative="1">
      <w:start w:val="1"/>
      <w:numFmt w:val="bullet"/>
      <w:lvlText w:val="•"/>
      <w:lvlJc w:val="left"/>
      <w:pPr>
        <w:tabs>
          <w:tab w:val="num" w:pos="5040"/>
        </w:tabs>
        <w:ind w:left="5040" w:hanging="360"/>
      </w:pPr>
      <w:rPr>
        <w:rFonts w:ascii="Arial" w:hAnsi="Arial" w:hint="default"/>
      </w:rPr>
    </w:lvl>
    <w:lvl w:ilvl="7" w:tplc="50D44028" w:tentative="1">
      <w:start w:val="1"/>
      <w:numFmt w:val="bullet"/>
      <w:lvlText w:val="•"/>
      <w:lvlJc w:val="left"/>
      <w:pPr>
        <w:tabs>
          <w:tab w:val="num" w:pos="5760"/>
        </w:tabs>
        <w:ind w:left="5760" w:hanging="360"/>
      </w:pPr>
      <w:rPr>
        <w:rFonts w:ascii="Arial" w:hAnsi="Arial" w:hint="default"/>
      </w:rPr>
    </w:lvl>
    <w:lvl w:ilvl="8" w:tplc="C7DE359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2AF0C62"/>
    <w:multiLevelType w:val="multilevel"/>
    <w:tmpl w:val="49B2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652D41"/>
    <w:multiLevelType w:val="hybridMultilevel"/>
    <w:tmpl w:val="7BCEEB5A"/>
    <w:lvl w:ilvl="0" w:tplc="5AAE4652">
      <w:start w:val="1"/>
      <w:numFmt w:val="decimal"/>
      <w:lvlText w:val="%1."/>
      <w:lvlJc w:val="left"/>
      <w:pPr>
        <w:ind w:left="1125" w:hanging="360"/>
      </w:pPr>
      <w:rPr>
        <w:rFonts w:hint="default"/>
      </w:rPr>
    </w:lvl>
    <w:lvl w:ilvl="1" w:tplc="041A0019" w:tentative="1">
      <w:start w:val="1"/>
      <w:numFmt w:val="lowerLetter"/>
      <w:lvlText w:val="%2."/>
      <w:lvlJc w:val="left"/>
      <w:pPr>
        <w:ind w:left="1845" w:hanging="360"/>
      </w:pPr>
    </w:lvl>
    <w:lvl w:ilvl="2" w:tplc="041A001B" w:tentative="1">
      <w:start w:val="1"/>
      <w:numFmt w:val="lowerRoman"/>
      <w:lvlText w:val="%3."/>
      <w:lvlJc w:val="right"/>
      <w:pPr>
        <w:ind w:left="2565" w:hanging="180"/>
      </w:pPr>
    </w:lvl>
    <w:lvl w:ilvl="3" w:tplc="041A000F" w:tentative="1">
      <w:start w:val="1"/>
      <w:numFmt w:val="decimal"/>
      <w:lvlText w:val="%4."/>
      <w:lvlJc w:val="left"/>
      <w:pPr>
        <w:ind w:left="3285" w:hanging="360"/>
      </w:pPr>
    </w:lvl>
    <w:lvl w:ilvl="4" w:tplc="041A0019" w:tentative="1">
      <w:start w:val="1"/>
      <w:numFmt w:val="lowerLetter"/>
      <w:lvlText w:val="%5."/>
      <w:lvlJc w:val="left"/>
      <w:pPr>
        <w:ind w:left="4005" w:hanging="360"/>
      </w:pPr>
    </w:lvl>
    <w:lvl w:ilvl="5" w:tplc="041A001B" w:tentative="1">
      <w:start w:val="1"/>
      <w:numFmt w:val="lowerRoman"/>
      <w:lvlText w:val="%6."/>
      <w:lvlJc w:val="right"/>
      <w:pPr>
        <w:ind w:left="4725" w:hanging="180"/>
      </w:pPr>
    </w:lvl>
    <w:lvl w:ilvl="6" w:tplc="041A000F" w:tentative="1">
      <w:start w:val="1"/>
      <w:numFmt w:val="decimal"/>
      <w:lvlText w:val="%7."/>
      <w:lvlJc w:val="left"/>
      <w:pPr>
        <w:ind w:left="5445" w:hanging="360"/>
      </w:pPr>
    </w:lvl>
    <w:lvl w:ilvl="7" w:tplc="041A0019" w:tentative="1">
      <w:start w:val="1"/>
      <w:numFmt w:val="lowerLetter"/>
      <w:lvlText w:val="%8."/>
      <w:lvlJc w:val="left"/>
      <w:pPr>
        <w:ind w:left="6165" w:hanging="360"/>
      </w:pPr>
    </w:lvl>
    <w:lvl w:ilvl="8" w:tplc="041A001B" w:tentative="1">
      <w:start w:val="1"/>
      <w:numFmt w:val="lowerRoman"/>
      <w:lvlText w:val="%9."/>
      <w:lvlJc w:val="right"/>
      <w:pPr>
        <w:ind w:left="6885" w:hanging="180"/>
      </w:pPr>
    </w:lvl>
  </w:abstractNum>
  <w:abstractNum w:abstractNumId="20" w15:restartNumberingAfterBreak="0">
    <w:nsid w:val="6A0A5964"/>
    <w:multiLevelType w:val="hybridMultilevel"/>
    <w:tmpl w:val="7E5E8312"/>
    <w:lvl w:ilvl="0" w:tplc="041A0011">
      <w:start w:val="1"/>
      <w:numFmt w:val="decimal"/>
      <w:lvlText w:val="%1)"/>
      <w:lvlJc w:val="left"/>
      <w:pPr>
        <w:ind w:left="1434" w:hanging="360"/>
      </w:pPr>
      <w:rPr>
        <w:rFonts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21" w15:restartNumberingAfterBreak="0">
    <w:nsid w:val="6A737A4E"/>
    <w:multiLevelType w:val="hybridMultilevel"/>
    <w:tmpl w:val="9B78B206"/>
    <w:lvl w:ilvl="0" w:tplc="4CC8E408">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BB51B4"/>
    <w:multiLevelType w:val="hybridMultilevel"/>
    <w:tmpl w:val="86E2239C"/>
    <w:lvl w:ilvl="0" w:tplc="3FC4B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EB77F6"/>
    <w:multiLevelType w:val="hybridMultilevel"/>
    <w:tmpl w:val="E430BDF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4" w15:restartNumberingAfterBreak="0">
    <w:nsid w:val="6E7E1594"/>
    <w:multiLevelType w:val="hybridMultilevel"/>
    <w:tmpl w:val="7EE22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0A07531"/>
    <w:multiLevelType w:val="hybridMultilevel"/>
    <w:tmpl w:val="59AC80C2"/>
    <w:lvl w:ilvl="0" w:tplc="00C25EC6">
      <w:start w:val="1"/>
      <w:numFmt w:val="bullet"/>
      <w:lvlText w:val="•"/>
      <w:lvlJc w:val="left"/>
      <w:pPr>
        <w:tabs>
          <w:tab w:val="num" w:pos="720"/>
        </w:tabs>
        <w:ind w:left="720" w:hanging="360"/>
      </w:pPr>
      <w:rPr>
        <w:rFonts w:ascii="Arial" w:hAnsi="Arial" w:hint="default"/>
      </w:rPr>
    </w:lvl>
    <w:lvl w:ilvl="1" w:tplc="368A967A" w:tentative="1">
      <w:start w:val="1"/>
      <w:numFmt w:val="bullet"/>
      <w:lvlText w:val="•"/>
      <w:lvlJc w:val="left"/>
      <w:pPr>
        <w:tabs>
          <w:tab w:val="num" w:pos="1440"/>
        </w:tabs>
        <w:ind w:left="1440" w:hanging="360"/>
      </w:pPr>
      <w:rPr>
        <w:rFonts w:ascii="Arial" w:hAnsi="Arial" w:hint="default"/>
      </w:rPr>
    </w:lvl>
    <w:lvl w:ilvl="2" w:tplc="5B702E20" w:tentative="1">
      <w:start w:val="1"/>
      <w:numFmt w:val="bullet"/>
      <w:lvlText w:val="•"/>
      <w:lvlJc w:val="left"/>
      <w:pPr>
        <w:tabs>
          <w:tab w:val="num" w:pos="2160"/>
        </w:tabs>
        <w:ind w:left="2160" w:hanging="360"/>
      </w:pPr>
      <w:rPr>
        <w:rFonts w:ascii="Arial" w:hAnsi="Arial" w:hint="default"/>
      </w:rPr>
    </w:lvl>
    <w:lvl w:ilvl="3" w:tplc="01046B6C" w:tentative="1">
      <w:start w:val="1"/>
      <w:numFmt w:val="bullet"/>
      <w:lvlText w:val="•"/>
      <w:lvlJc w:val="left"/>
      <w:pPr>
        <w:tabs>
          <w:tab w:val="num" w:pos="2880"/>
        </w:tabs>
        <w:ind w:left="2880" w:hanging="360"/>
      </w:pPr>
      <w:rPr>
        <w:rFonts w:ascii="Arial" w:hAnsi="Arial" w:hint="default"/>
      </w:rPr>
    </w:lvl>
    <w:lvl w:ilvl="4" w:tplc="91EEEFFC" w:tentative="1">
      <w:start w:val="1"/>
      <w:numFmt w:val="bullet"/>
      <w:lvlText w:val="•"/>
      <w:lvlJc w:val="left"/>
      <w:pPr>
        <w:tabs>
          <w:tab w:val="num" w:pos="3600"/>
        </w:tabs>
        <w:ind w:left="3600" w:hanging="360"/>
      </w:pPr>
      <w:rPr>
        <w:rFonts w:ascii="Arial" w:hAnsi="Arial" w:hint="default"/>
      </w:rPr>
    </w:lvl>
    <w:lvl w:ilvl="5" w:tplc="18109CF8" w:tentative="1">
      <w:start w:val="1"/>
      <w:numFmt w:val="bullet"/>
      <w:lvlText w:val="•"/>
      <w:lvlJc w:val="left"/>
      <w:pPr>
        <w:tabs>
          <w:tab w:val="num" w:pos="4320"/>
        </w:tabs>
        <w:ind w:left="4320" w:hanging="360"/>
      </w:pPr>
      <w:rPr>
        <w:rFonts w:ascii="Arial" w:hAnsi="Arial" w:hint="default"/>
      </w:rPr>
    </w:lvl>
    <w:lvl w:ilvl="6" w:tplc="67406130" w:tentative="1">
      <w:start w:val="1"/>
      <w:numFmt w:val="bullet"/>
      <w:lvlText w:val="•"/>
      <w:lvlJc w:val="left"/>
      <w:pPr>
        <w:tabs>
          <w:tab w:val="num" w:pos="5040"/>
        </w:tabs>
        <w:ind w:left="5040" w:hanging="360"/>
      </w:pPr>
      <w:rPr>
        <w:rFonts w:ascii="Arial" w:hAnsi="Arial" w:hint="default"/>
      </w:rPr>
    </w:lvl>
    <w:lvl w:ilvl="7" w:tplc="D21630A4" w:tentative="1">
      <w:start w:val="1"/>
      <w:numFmt w:val="bullet"/>
      <w:lvlText w:val="•"/>
      <w:lvlJc w:val="left"/>
      <w:pPr>
        <w:tabs>
          <w:tab w:val="num" w:pos="5760"/>
        </w:tabs>
        <w:ind w:left="5760" w:hanging="360"/>
      </w:pPr>
      <w:rPr>
        <w:rFonts w:ascii="Arial" w:hAnsi="Arial" w:hint="default"/>
      </w:rPr>
    </w:lvl>
    <w:lvl w:ilvl="8" w:tplc="808267C6"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30D0A48"/>
    <w:multiLevelType w:val="hybridMultilevel"/>
    <w:tmpl w:val="86E2239C"/>
    <w:lvl w:ilvl="0" w:tplc="3FC4B0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48B4E1C"/>
    <w:multiLevelType w:val="hybridMultilevel"/>
    <w:tmpl w:val="AA9A57DC"/>
    <w:lvl w:ilvl="0" w:tplc="0DDE774E">
      <w:start w:val="1"/>
      <w:numFmt w:val="bullet"/>
      <w:lvlText w:val="•"/>
      <w:lvlJc w:val="left"/>
      <w:pPr>
        <w:tabs>
          <w:tab w:val="num" w:pos="720"/>
        </w:tabs>
        <w:ind w:left="720" w:hanging="360"/>
      </w:pPr>
      <w:rPr>
        <w:rFonts w:ascii="Arial" w:hAnsi="Arial" w:hint="default"/>
      </w:rPr>
    </w:lvl>
    <w:lvl w:ilvl="1" w:tplc="5130F986" w:tentative="1">
      <w:start w:val="1"/>
      <w:numFmt w:val="bullet"/>
      <w:lvlText w:val="•"/>
      <w:lvlJc w:val="left"/>
      <w:pPr>
        <w:tabs>
          <w:tab w:val="num" w:pos="1440"/>
        </w:tabs>
        <w:ind w:left="1440" w:hanging="360"/>
      </w:pPr>
      <w:rPr>
        <w:rFonts w:ascii="Arial" w:hAnsi="Arial" w:hint="default"/>
      </w:rPr>
    </w:lvl>
    <w:lvl w:ilvl="2" w:tplc="1F7A0C16" w:tentative="1">
      <w:start w:val="1"/>
      <w:numFmt w:val="bullet"/>
      <w:lvlText w:val="•"/>
      <w:lvlJc w:val="left"/>
      <w:pPr>
        <w:tabs>
          <w:tab w:val="num" w:pos="2160"/>
        </w:tabs>
        <w:ind w:left="2160" w:hanging="360"/>
      </w:pPr>
      <w:rPr>
        <w:rFonts w:ascii="Arial" w:hAnsi="Arial" w:hint="default"/>
      </w:rPr>
    </w:lvl>
    <w:lvl w:ilvl="3" w:tplc="151672C2" w:tentative="1">
      <w:start w:val="1"/>
      <w:numFmt w:val="bullet"/>
      <w:lvlText w:val="•"/>
      <w:lvlJc w:val="left"/>
      <w:pPr>
        <w:tabs>
          <w:tab w:val="num" w:pos="2880"/>
        </w:tabs>
        <w:ind w:left="2880" w:hanging="360"/>
      </w:pPr>
      <w:rPr>
        <w:rFonts w:ascii="Arial" w:hAnsi="Arial" w:hint="default"/>
      </w:rPr>
    </w:lvl>
    <w:lvl w:ilvl="4" w:tplc="0BEEFC9A" w:tentative="1">
      <w:start w:val="1"/>
      <w:numFmt w:val="bullet"/>
      <w:lvlText w:val="•"/>
      <w:lvlJc w:val="left"/>
      <w:pPr>
        <w:tabs>
          <w:tab w:val="num" w:pos="3600"/>
        </w:tabs>
        <w:ind w:left="3600" w:hanging="360"/>
      </w:pPr>
      <w:rPr>
        <w:rFonts w:ascii="Arial" w:hAnsi="Arial" w:hint="default"/>
      </w:rPr>
    </w:lvl>
    <w:lvl w:ilvl="5" w:tplc="2C702C42" w:tentative="1">
      <w:start w:val="1"/>
      <w:numFmt w:val="bullet"/>
      <w:lvlText w:val="•"/>
      <w:lvlJc w:val="left"/>
      <w:pPr>
        <w:tabs>
          <w:tab w:val="num" w:pos="4320"/>
        </w:tabs>
        <w:ind w:left="4320" w:hanging="360"/>
      </w:pPr>
      <w:rPr>
        <w:rFonts w:ascii="Arial" w:hAnsi="Arial" w:hint="default"/>
      </w:rPr>
    </w:lvl>
    <w:lvl w:ilvl="6" w:tplc="41C215C0" w:tentative="1">
      <w:start w:val="1"/>
      <w:numFmt w:val="bullet"/>
      <w:lvlText w:val="•"/>
      <w:lvlJc w:val="left"/>
      <w:pPr>
        <w:tabs>
          <w:tab w:val="num" w:pos="5040"/>
        </w:tabs>
        <w:ind w:left="5040" w:hanging="360"/>
      </w:pPr>
      <w:rPr>
        <w:rFonts w:ascii="Arial" w:hAnsi="Arial" w:hint="default"/>
      </w:rPr>
    </w:lvl>
    <w:lvl w:ilvl="7" w:tplc="A5A05544" w:tentative="1">
      <w:start w:val="1"/>
      <w:numFmt w:val="bullet"/>
      <w:lvlText w:val="•"/>
      <w:lvlJc w:val="left"/>
      <w:pPr>
        <w:tabs>
          <w:tab w:val="num" w:pos="5760"/>
        </w:tabs>
        <w:ind w:left="5760" w:hanging="360"/>
      </w:pPr>
      <w:rPr>
        <w:rFonts w:ascii="Arial" w:hAnsi="Arial" w:hint="default"/>
      </w:rPr>
    </w:lvl>
    <w:lvl w:ilvl="8" w:tplc="700880C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28107D"/>
    <w:multiLevelType w:val="hybridMultilevel"/>
    <w:tmpl w:val="8E4EB820"/>
    <w:lvl w:ilvl="0" w:tplc="464C6318">
      <w:start w:val="1"/>
      <w:numFmt w:val="bullet"/>
      <w:lvlText w:val="•"/>
      <w:lvlJc w:val="left"/>
      <w:pPr>
        <w:tabs>
          <w:tab w:val="num" w:pos="720"/>
        </w:tabs>
        <w:ind w:left="720" w:hanging="360"/>
      </w:pPr>
      <w:rPr>
        <w:rFonts w:ascii="Arial" w:hAnsi="Arial" w:hint="default"/>
      </w:rPr>
    </w:lvl>
    <w:lvl w:ilvl="1" w:tplc="1E0E84A4" w:tentative="1">
      <w:start w:val="1"/>
      <w:numFmt w:val="bullet"/>
      <w:lvlText w:val="•"/>
      <w:lvlJc w:val="left"/>
      <w:pPr>
        <w:tabs>
          <w:tab w:val="num" w:pos="1440"/>
        </w:tabs>
        <w:ind w:left="1440" w:hanging="360"/>
      </w:pPr>
      <w:rPr>
        <w:rFonts w:ascii="Arial" w:hAnsi="Arial" w:hint="default"/>
      </w:rPr>
    </w:lvl>
    <w:lvl w:ilvl="2" w:tplc="055C0A4A" w:tentative="1">
      <w:start w:val="1"/>
      <w:numFmt w:val="bullet"/>
      <w:lvlText w:val="•"/>
      <w:lvlJc w:val="left"/>
      <w:pPr>
        <w:tabs>
          <w:tab w:val="num" w:pos="2160"/>
        </w:tabs>
        <w:ind w:left="2160" w:hanging="360"/>
      </w:pPr>
      <w:rPr>
        <w:rFonts w:ascii="Arial" w:hAnsi="Arial" w:hint="default"/>
      </w:rPr>
    </w:lvl>
    <w:lvl w:ilvl="3" w:tplc="19AAEC9E" w:tentative="1">
      <w:start w:val="1"/>
      <w:numFmt w:val="bullet"/>
      <w:lvlText w:val="•"/>
      <w:lvlJc w:val="left"/>
      <w:pPr>
        <w:tabs>
          <w:tab w:val="num" w:pos="2880"/>
        </w:tabs>
        <w:ind w:left="2880" w:hanging="360"/>
      </w:pPr>
      <w:rPr>
        <w:rFonts w:ascii="Arial" w:hAnsi="Arial" w:hint="default"/>
      </w:rPr>
    </w:lvl>
    <w:lvl w:ilvl="4" w:tplc="21984604" w:tentative="1">
      <w:start w:val="1"/>
      <w:numFmt w:val="bullet"/>
      <w:lvlText w:val="•"/>
      <w:lvlJc w:val="left"/>
      <w:pPr>
        <w:tabs>
          <w:tab w:val="num" w:pos="3600"/>
        </w:tabs>
        <w:ind w:left="3600" w:hanging="360"/>
      </w:pPr>
      <w:rPr>
        <w:rFonts w:ascii="Arial" w:hAnsi="Arial" w:hint="default"/>
      </w:rPr>
    </w:lvl>
    <w:lvl w:ilvl="5" w:tplc="912026BA" w:tentative="1">
      <w:start w:val="1"/>
      <w:numFmt w:val="bullet"/>
      <w:lvlText w:val="•"/>
      <w:lvlJc w:val="left"/>
      <w:pPr>
        <w:tabs>
          <w:tab w:val="num" w:pos="4320"/>
        </w:tabs>
        <w:ind w:left="4320" w:hanging="360"/>
      </w:pPr>
      <w:rPr>
        <w:rFonts w:ascii="Arial" w:hAnsi="Arial" w:hint="default"/>
      </w:rPr>
    </w:lvl>
    <w:lvl w:ilvl="6" w:tplc="0F22C8E6" w:tentative="1">
      <w:start w:val="1"/>
      <w:numFmt w:val="bullet"/>
      <w:lvlText w:val="•"/>
      <w:lvlJc w:val="left"/>
      <w:pPr>
        <w:tabs>
          <w:tab w:val="num" w:pos="5040"/>
        </w:tabs>
        <w:ind w:left="5040" w:hanging="360"/>
      </w:pPr>
      <w:rPr>
        <w:rFonts w:ascii="Arial" w:hAnsi="Arial" w:hint="default"/>
      </w:rPr>
    </w:lvl>
    <w:lvl w:ilvl="7" w:tplc="AAAE7114" w:tentative="1">
      <w:start w:val="1"/>
      <w:numFmt w:val="bullet"/>
      <w:lvlText w:val="•"/>
      <w:lvlJc w:val="left"/>
      <w:pPr>
        <w:tabs>
          <w:tab w:val="num" w:pos="5760"/>
        </w:tabs>
        <w:ind w:left="5760" w:hanging="360"/>
      </w:pPr>
      <w:rPr>
        <w:rFonts w:ascii="Arial" w:hAnsi="Arial" w:hint="default"/>
      </w:rPr>
    </w:lvl>
    <w:lvl w:ilvl="8" w:tplc="B0F2E1B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AA01E7"/>
    <w:multiLevelType w:val="hybridMultilevel"/>
    <w:tmpl w:val="DA86DAB6"/>
    <w:lvl w:ilvl="0" w:tplc="BEAC5666">
      <w:start w:val="1"/>
      <w:numFmt w:val="decimal"/>
      <w:lvlText w:val="%1."/>
      <w:lvlJc w:val="left"/>
      <w:pPr>
        <w:ind w:left="1080" w:hanging="360"/>
      </w:pPr>
      <w:rPr>
        <w:rFonts w:hint="default"/>
        <w:b/>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0" w15:restartNumberingAfterBreak="0">
    <w:nsid w:val="7D65639F"/>
    <w:multiLevelType w:val="hybridMultilevel"/>
    <w:tmpl w:val="D74033E2"/>
    <w:lvl w:ilvl="0" w:tplc="8E40AC32">
      <w:start w:val="1"/>
      <w:numFmt w:val="bullet"/>
      <w:lvlText w:val=""/>
      <w:lvlJc w:val="left"/>
      <w:pPr>
        <w:ind w:left="720" w:hanging="360"/>
      </w:pPr>
      <w:rPr>
        <w:rFonts w:ascii="Symbol" w:hAnsi="Symbol" w:hint="default"/>
      </w:rPr>
    </w:lvl>
    <w:lvl w:ilvl="1" w:tplc="B380E9B4">
      <w:numFmt w:val="bullet"/>
      <w:lvlText w:val="-"/>
      <w:lvlJc w:val="left"/>
      <w:pPr>
        <w:ind w:left="1440" w:hanging="360"/>
      </w:pPr>
      <w:rPr>
        <w:rFonts w:ascii="Calibri" w:eastAsia="Calibri"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507210181">
    <w:abstractNumId w:val="4"/>
  </w:num>
  <w:num w:numId="2" w16cid:durableId="686755136">
    <w:abstractNumId w:val="20"/>
  </w:num>
  <w:num w:numId="3" w16cid:durableId="164705904">
    <w:abstractNumId w:val="7"/>
  </w:num>
  <w:num w:numId="4" w16cid:durableId="249893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3091971">
    <w:abstractNumId w:val="12"/>
  </w:num>
  <w:num w:numId="6" w16cid:durableId="785394779">
    <w:abstractNumId w:val="27"/>
  </w:num>
  <w:num w:numId="7" w16cid:durableId="2128815293">
    <w:abstractNumId w:val="6"/>
  </w:num>
  <w:num w:numId="8" w16cid:durableId="845093789">
    <w:abstractNumId w:val="5"/>
  </w:num>
  <w:num w:numId="9" w16cid:durableId="1823306893">
    <w:abstractNumId w:val="17"/>
  </w:num>
  <w:num w:numId="10" w16cid:durableId="728067911">
    <w:abstractNumId w:val="25"/>
  </w:num>
  <w:num w:numId="11" w16cid:durableId="2055302108">
    <w:abstractNumId w:val="10"/>
  </w:num>
  <w:num w:numId="12" w16cid:durableId="1012410694">
    <w:abstractNumId w:val="28"/>
  </w:num>
  <w:num w:numId="13" w16cid:durableId="1214999786">
    <w:abstractNumId w:val="30"/>
  </w:num>
  <w:num w:numId="14" w16cid:durableId="2015574947">
    <w:abstractNumId w:val="29"/>
  </w:num>
  <w:num w:numId="15" w16cid:durableId="419571890">
    <w:abstractNumId w:val="24"/>
  </w:num>
  <w:num w:numId="16" w16cid:durableId="406925301">
    <w:abstractNumId w:val="0"/>
  </w:num>
  <w:num w:numId="17" w16cid:durableId="1302731253">
    <w:abstractNumId w:val="14"/>
  </w:num>
  <w:num w:numId="18" w16cid:durableId="1553898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706633">
    <w:abstractNumId w:val="19"/>
  </w:num>
  <w:num w:numId="20" w16cid:durableId="207448742">
    <w:abstractNumId w:val="8"/>
  </w:num>
  <w:num w:numId="21" w16cid:durableId="115369670">
    <w:abstractNumId w:val="9"/>
  </w:num>
  <w:num w:numId="22" w16cid:durableId="1531339916">
    <w:abstractNumId w:val="22"/>
  </w:num>
  <w:num w:numId="23" w16cid:durableId="92826495">
    <w:abstractNumId w:val="2"/>
  </w:num>
  <w:num w:numId="24" w16cid:durableId="1745837100">
    <w:abstractNumId w:val="26"/>
  </w:num>
  <w:num w:numId="25" w16cid:durableId="103039402">
    <w:abstractNumId w:val="21"/>
  </w:num>
  <w:num w:numId="26" w16cid:durableId="1093864493">
    <w:abstractNumId w:val="13"/>
  </w:num>
  <w:num w:numId="27" w16cid:durableId="1485782838">
    <w:abstractNumId w:val="1"/>
  </w:num>
  <w:num w:numId="28" w16cid:durableId="1387997142">
    <w:abstractNumId w:val="11"/>
  </w:num>
  <w:num w:numId="29" w16cid:durableId="252711559">
    <w:abstractNumId w:val="3"/>
  </w:num>
  <w:num w:numId="30" w16cid:durableId="6635094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1148621">
    <w:abstractNumId w:val="15"/>
    <w:lvlOverride w:ilvl="0">
      <w:startOverride w:val="1"/>
    </w:lvlOverride>
    <w:lvlOverride w:ilvl="1"/>
    <w:lvlOverride w:ilvl="2"/>
    <w:lvlOverride w:ilvl="3"/>
    <w:lvlOverride w:ilvl="4"/>
    <w:lvlOverride w:ilvl="5"/>
    <w:lvlOverride w:ilvl="6"/>
    <w:lvlOverride w:ilvl="7"/>
    <w:lvlOverride w:ilvl="8"/>
  </w:num>
  <w:num w:numId="32" w16cid:durableId="1134327374">
    <w:abstractNumId w:val="18"/>
  </w:num>
  <w:num w:numId="33" w16cid:durableId="405416295">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EB"/>
    <w:rsid w:val="00000AD8"/>
    <w:rsid w:val="00000B36"/>
    <w:rsid w:val="00000E65"/>
    <w:rsid w:val="00002B1B"/>
    <w:rsid w:val="00003B7D"/>
    <w:rsid w:val="00003D86"/>
    <w:rsid w:val="00004C55"/>
    <w:rsid w:val="00004DEC"/>
    <w:rsid w:val="00006A54"/>
    <w:rsid w:val="00007175"/>
    <w:rsid w:val="00007861"/>
    <w:rsid w:val="000078EF"/>
    <w:rsid w:val="000101F4"/>
    <w:rsid w:val="000104CA"/>
    <w:rsid w:val="00010D05"/>
    <w:rsid w:val="00011F93"/>
    <w:rsid w:val="0001379C"/>
    <w:rsid w:val="00013E83"/>
    <w:rsid w:val="00014495"/>
    <w:rsid w:val="00014929"/>
    <w:rsid w:val="00016325"/>
    <w:rsid w:val="00016683"/>
    <w:rsid w:val="0001684A"/>
    <w:rsid w:val="00016C68"/>
    <w:rsid w:val="0001789B"/>
    <w:rsid w:val="00017BCD"/>
    <w:rsid w:val="00020A66"/>
    <w:rsid w:val="00022347"/>
    <w:rsid w:val="000223FC"/>
    <w:rsid w:val="000228BF"/>
    <w:rsid w:val="00026BD6"/>
    <w:rsid w:val="00027DD4"/>
    <w:rsid w:val="000301CD"/>
    <w:rsid w:val="00030C89"/>
    <w:rsid w:val="000312F2"/>
    <w:rsid w:val="00031D2A"/>
    <w:rsid w:val="00032157"/>
    <w:rsid w:val="0003231F"/>
    <w:rsid w:val="000331B2"/>
    <w:rsid w:val="00033544"/>
    <w:rsid w:val="0003357B"/>
    <w:rsid w:val="00034A8B"/>
    <w:rsid w:val="000355BD"/>
    <w:rsid w:val="0003582C"/>
    <w:rsid w:val="0003602B"/>
    <w:rsid w:val="00036AFD"/>
    <w:rsid w:val="000402B3"/>
    <w:rsid w:val="0004152D"/>
    <w:rsid w:val="000446D0"/>
    <w:rsid w:val="00044D5A"/>
    <w:rsid w:val="00044DC0"/>
    <w:rsid w:val="0004518F"/>
    <w:rsid w:val="00045A26"/>
    <w:rsid w:val="000467FA"/>
    <w:rsid w:val="0004709C"/>
    <w:rsid w:val="00047367"/>
    <w:rsid w:val="00047713"/>
    <w:rsid w:val="00047E2D"/>
    <w:rsid w:val="0005056A"/>
    <w:rsid w:val="00050DE4"/>
    <w:rsid w:val="00052CF2"/>
    <w:rsid w:val="00052EF0"/>
    <w:rsid w:val="0005444E"/>
    <w:rsid w:val="00054552"/>
    <w:rsid w:val="00055F20"/>
    <w:rsid w:val="000560C5"/>
    <w:rsid w:val="00057D7F"/>
    <w:rsid w:val="0006020D"/>
    <w:rsid w:val="000603D3"/>
    <w:rsid w:val="00060855"/>
    <w:rsid w:val="00062521"/>
    <w:rsid w:val="00062DF1"/>
    <w:rsid w:val="00062FB7"/>
    <w:rsid w:val="0006603C"/>
    <w:rsid w:val="00066A63"/>
    <w:rsid w:val="00066E98"/>
    <w:rsid w:val="00067340"/>
    <w:rsid w:val="000678E1"/>
    <w:rsid w:val="00070080"/>
    <w:rsid w:val="00072403"/>
    <w:rsid w:val="00073F39"/>
    <w:rsid w:val="000743FE"/>
    <w:rsid w:val="00074831"/>
    <w:rsid w:val="000753EB"/>
    <w:rsid w:val="000779CF"/>
    <w:rsid w:val="000779EF"/>
    <w:rsid w:val="00080CAC"/>
    <w:rsid w:val="00081422"/>
    <w:rsid w:val="0008275B"/>
    <w:rsid w:val="00083FED"/>
    <w:rsid w:val="00084D94"/>
    <w:rsid w:val="00086E2B"/>
    <w:rsid w:val="0008770E"/>
    <w:rsid w:val="00087C5A"/>
    <w:rsid w:val="00090796"/>
    <w:rsid w:val="00090B79"/>
    <w:rsid w:val="00090BBF"/>
    <w:rsid w:val="00091BF5"/>
    <w:rsid w:val="00091F61"/>
    <w:rsid w:val="0009310F"/>
    <w:rsid w:val="00093305"/>
    <w:rsid w:val="00093A68"/>
    <w:rsid w:val="00093DB7"/>
    <w:rsid w:val="0009482A"/>
    <w:rsid w:val="000957DB"/>
    <w:rsid w:val="00096676"/>
    <w:rsid w:val="000966C1"/>
    <w:rsid w:val="00096B26"/>
    <w:rsid w:val="000A0736"/>
    <w:rsid w:val="000A0F76"/>
    <w:rsid w:val="000A1328"/>
    <w:rsid w:val="000A19BA"/>
    <w:rsid w:val="000A1D56"/>
    <w:rsid w:val="000A1D79"/>
    <w:rsid w:val="000A1F30"/>
    <w:rsid w:val="000A26CF"/>
    <w:rsid w:val="000A2C61"/>
    <w:rsid w:val="000A4853"/>
    <w:rsid w:val="000A558B"/>
    <w:rsid w:val="000A5D67"/>
    <w:rsid w:val="000A6A3C"/>
    <w:rsid w:val="000A6FA6"/>
    <w:rsid w:val="000A701C"/>
    <w:rsid w:val="000A7657"/>
    <w:rsid w:val="000A7D68"/>
    <w:rsid w:val="000A7EDD"/>
    <w:rsid w:val="000B092B"/>
    <w:rsid w:val="000B157F"/>
    <w:rsid w:val="000B3182"/>
    <w:rsid w:val="000B3ACA"/>
    <w:rsid w:val="000B649C"/>
    <w:rsid w:val="000B6606"/>
    <w:rsid w:val="000B6DB1"/>
    <w:rsid w:val="000B749C"/>
    <w:rsid w:val="000B7C63"/>
    <w:rsid w:val="000C18FB"/>
    <w:rsid w:val="000C1F04"/>
    <w:rsid w:val="000C2334"/>
    <w:rsid w:val="000C3A6E"/>
    <w:rsid w:val="000C404F"/>
    <w:rsid w:val="000C51D8"/>
    <w:rsid w:val="000C5239"/>
    <w:rsid w:val="000C65D9"/>
    <w:rsid w:val="000C7279"/>
    <w:rsid w:val="000C7FD5"/>
    <w:rsid w:val="000D0B19"/>
    <w:rsid w:val="000D1D32"/>
    <w:rsid w:val="000D1DB8"/>
    <w:rsid w:val="000D399B"/>
    <w:rsid w:val="000D3D95"/>
    <w:rsid w:val="000D4A5E"/>
    <w:rsid w:val="000D503D"/>
    <w:rsid w:val="000D57BA"/>
    <w:rsid w:val="000D5872"/>
    <w:rsid w:val="000D5C01"/>
    <w:rsid w:val="000D6EBB"/>
    <w:rsid w:val="000D72E1"/>
    <w:rsid w:val="000D74A6"/>
    <w:rsid w:val="000D7DE5"/>
    <w:rsid w:val="000D7F96"/>
    <w:rsid w:val="000E0A49"/>
    <w:rsid w:val="000E0DB7"/>
    <w:rsid w:val="000E2331"/>
    <w:rsid w:val="000E2742"/>
    <w:rsid w:val="000E2D90"/>
    <w:rsid w:val="000E3CED"/>
    <w:rsid w:val="000E45DD"/>
    <w:rsid w:val="000E53F5"/>
    <w:rsid w:val="000E5FFE"/>
    <w:rsid w:val="000E6258"/>
    <w:rsid w:val="000E6CF5"/>
    <w:rsid w:val="000F355F"/>
    <w:rsid w:val="000F6886"/>
    <w:rsid w:val="000F6FB1"/>
    <w:rsid w:val="000F7F19"/>
    <w:rsid w:val="001015F1"/>
    <w:rsid w:val="00102061"/>
    <w:rsid w:val="00102325"/>
    <w:rsid w:val="00102999"/>
    <w:rsid w:val="00103C7A"/>
    <w:rsid w:val="00103CA1"/>
    <w:rsid w:val="001108E9"/>
    <w:rsid w:val="00110BE1"/>
    <w:rsid w:val="00111E08"/>
    <w:rsid w:val="0011269A"/>
    <w:rsid w:val="001128A0"/>
    <w:rsid w:val="00112ED4"/>
    <w:rsid w:val="0011344A"/>
    <w:rsid w:val="0011349C"/>
    <w:rsid w:val="00113997"/>
    <w:rsid w:val="001139FB"/>
    <w:rsid w:val="00114272"/>
    <w:rsid w:val="0011538B"/>
    <w:rsid w:val="00115883"/>
    <w:rsid w:val="00116221"/>
    <w:rsid w:val="00116C26"/>
    <w:rsid w:val="00117C06"/>
    <w:rsid w:val="001201F7"/>
    <w:rsid w:val="001212A7"/>
    <w:rsid w:val="001215BE"/>
    <w:rsid w:val="001215E4"/>
    <w:rsid w:val="001215FA"/>
    <w:rsid w:val="0012179D"/>
    <w:rsid w:val="00121A8A"/>
    <w:rsid w:val="00122B93"/>
    <w:rsid w:val="00123894"/>
    <w:rsid w:val="0012590D"/>
    <w:rsid w:val="00125B72"/>
    <w:rsid w:val="0012673D"/>
    <w:rsid w:val="00127EEC"/>
    <w:rsid w:val="00130BF9"/>
    <w:rsid w:val="00132150"/>
    <w:rsid w:val="00132E44"/>
    <w:rsid w:val="0013420B"/>
    <w:rsid w:val="001346CA"/>
    <w:rsid w:val="001350B5"/>
    <w:rsid w:val="001352F5"/>
    <w:rsid w:val="00135577"/>
    <w:rsid w:val="00136485"/>
    <w:rsid w:val="001374D0"/>
    <w:rsid w:val="00137FDD"/>
    <w:rsid w:val="001409CA"/>
    <w:rsid w:val="00141DAE"/>
    <w:rsid w:val="00142285"/>
    <w:rsid w:val="00142523"/>
    <w:rsid w:val="00143394"/>
    <w:rsid w:val="00143950"/>
    <w:rsid w:val="0014436B"/>
    <w:rsid w:val="00144EC4"/>
    <w:rsid w:val="00145B15"/>
    <w:rsid w:val="00145CB1"/>
    <w:rsid w:val="00146385"/>
    <w:rsid w:val="0014699F"/>
    <w:rsid w:val="0014795F"/>
    <w:rsid w:val="00147B46"/>
    <w:rsid w:val="001504F0"/>
    <w:rsid w:val="0015192E"/>
    <w:rsid w:val="001519D4"/>
    <w:rsid w:val="001521D3"/>
    <w:rsid w:val="001536B9"/>
    <w:rsid w:val="00153B28"/>
    <w:rsid w:val="00155244"/>
    <w:rsid w:val="001563A5"/>
    <w:rsid w:val="00157407"/>
    <w:rsid w:val="001608CC"/>
    <w:rsid w:val="00160D27"/>
    <w:rsid w:val="00161632"/>
    <w:rsid w:val="00162D05"/>
    <w:rsid w:val="0016304F"/>
    <w:rsid w:val="001639E8"/>
    <w:rsid w:val="0016433D"/>
    <w:rsid w:val="00164A68"/>
    <w:rsid w:val="00165B75"/>
    <w:rsid w:val="001660AD"/>
    <w:rsid w:val="001677E9"/>
    <w:rsid w:val="00170379"/>
    <w:rsid w:val="001707E7"/>
    <w:rsid w:val="00171653"/>
    <w:rsid w:val="001717A7"/>
    <w:rsid w:val="0017191A"/>
    <w:rsid w:val="00171CAD"/>
    <w:rsid w:val="001726AC"/>
    <w:rsid w:val="001737DB"/>
    <w:rsid w:val="00173A2E"/>
    <w:rsid w:val="00174374"/>
    <w:rsid w:val="001745B2"/>
    <w:rsid w:val="00175224"/>
    <w:rsid w:val="00175544"/>
    <w:rsid w:val="00175F02"/>
    <w:rsid w:val="001800A5"/>
    <w:rsid w:val="00180B95"/>
    <w:rsid w:val="00180F33"/>
    <w:rsid w:val="00182A08"/>
    <w:rsid w:val="00183070"/>
    <w:rsid w:val="00183442"/>
    <w:rsid w:val="001835C5"/>
    <w:rsid w:val="00183A3D"/>
    <w:rsid w:val="001842FE"/>
    <w:rsid w:val="00184538"/>
    <w:rsid w:val="00185DE4"/>
    <w:rsid w:val="00185EB0"/>
    <w:rsid w:val="00190205"/>
    <w:rsid w:val="001903E5"/>
    <w:rsid w:val="00191196"/>
    <w:rsid w:val="00192C29"/>
    <w:rsid w:val="00193989"/>
    <w:rsid w:val="00193FF0"/>
    <w:rsid w:val="0019638C"/>
    <w:rsid w:val="0019755B"/>
    <w:rsid w:val="00197724"/>
    <w:rsid w:val="001A0096"/>
    <w:rsid w:val="001A0F1C"/>
    <w:rsid w:val="001A19E2"/>
    <w:rsid w:val="001A1B31"/>
    <w:rsid w:val="001A2073"/>
    <w:rsid w:val="001A2292"/>
    <w:rsid w:val="001A233F"/>
    <w:rsid w:val="001A24CB"/>
    <w:rsid w:val="001A2659"/>
    <w:rsid w:val="001A3676"/>
    <w:rsid w:val="001A41F1"/>
    <w:rsid w:val="001A60D8"/>
    <w:rsid w:val="001B1B01"/>
    <w:rsid w:val="001B20F1"/>
    <w:rsid w:val="001B2D69"/>
    <w:rsid w:val="001B3502"/>
    <w:rsid w:val="001B39AE"/>
    <w:rsid w:val="001B39E2"/>
    <w:rsid w:val="001B4D4D"/>
    <w:rsid w:val="001B5F76"/>
    <w:rsid w:val="001B6283"/>
    <w:rsid w:val="001B695B"/>
    <w:rsid w:val="001C06BD"/>
    <w:rsid w:val="001C0950"/>
    <w:rsid w:val="001C0CDE"/>
    <w:rsid w:val="001C2FD1"/>
    <w:rsid w:val="001C4718"/>
    <w:rsid w:val="001C5C7A"/>
    <w:rsid w:val="001C7664"/>
    <w:rsid w:val="001C7CC2"/>
    <w:rsid w:val="001D14E1"/>
    <w:rsid w:val="001D1D7A"/>
    <w:rsid w:val="001D2209"/>
    <w:rsid w:val="001D2E07"/>
    <w:rsid w:val="001D3255"/>
    <w:rsid w:val="001D42DC"/>
    <w:rsid w:val="001D5444"/>
    <w:rsid w:val="001D5F14"/>
    <w:rsid w:val="001E0574"/>
    <w:rsid w:val="001E1F5F"/>
    <w:rsid w:val="001E2390"/>
    <w:rsid w:val="001E2513"/>
    <w:rsid w:val="001E2552"/>
    <w:rsid w:val="001E2632"/>
    <w:rsid w:val="001E29C5"/>
    <w:rsid w:val="001E2EE1"/>
    <w:rsid w:val="001E3892"/>
    <w:rsid w:val="001E40AB"/>
    <w:rsid w:val="001E4E24"/>
    <w:rsid w:val="001E584C"/>
    <w:rsid w:val="001E6BD2"/>
    <w:rsid w:val="001E6C58"/>
    <w:rsid w:val="001E7016"/>
    <w:rsid w:val="001E720B"/>
    <w:rsid w:val="001E754C"/>
    <w:rsid w:val="001E7744"/>
    <w:rsid w:val="001F325B"/>
    <w:rsid w:val="001F3857"/>
    <w:rsid w:val="001F3D44"/>
    <w:rsid w:val="001F7812"/>
    <w:rsid w:val="001F7FB3"/>
    <w:rsid w:val="001F7FF2"/>
    <w:rsid w:val="002006A1"/>
    <w:rsid w:val="00200977"/>
    <w:rsid w:val="002013BE"/>
    <w:rsid w:val="0020226A"/>
    <w:rsid w:val="002025B8"/>
    <w:rsid w:val="0020283F"/>
    <w:rsid w:val="00202DDB"/>
    <w:rsid w:val="00203017"/>
    <w:rsid w:val="00203867"/>
    <w:rsid w:val="00203C53"/>
    <w:rsid w:val="00204473"/>
    <w:rsid w:val="00206FC0"/>
    <w:rsid w:val="002076EA"/>
    <w:rsid w:val="00207903"/>
    <w:rsid w:val="00207F0C"/>
    <w:rsid w:val="00211FB9"/>
    <w:rsid w:val="00212307"/>
    <w:rsid w:val="002129E3"/>
    <w:rsid w:val="00212E36"/>
    <w:rsid w:val="002133B5"/>
    <w:rsid w:val="002135ED"/>
    <w:rsid w:val="00214254"/>
    <w:rsid w:val="00214730"/>
    <w:rsid w:val="00214C2F"/>
    <w:rsid w:val="002160B9"/>
    <w:rsid w:val="0021675E"/>
    <w:rsid w:val="00220F5A"/>
    <w:rsid w:val="00221416"/>
    <w:rsid w:val="00222923"/>
    <w:rsid w:val="002236F7"/>
    <w:rsid w:val="00224139"/>
    <w:rsid w:val="00224415"/>
    <w:rsid w:val="002247A6"/>
    <w:rsid w:val="0022490D"/>
    <w:rsid w:val="002264F9"/>
    <w:rsid w:val="00226E12"/>
    <w:rsid w:val="00230A2C"/>
    <w:rsid w:val="00230ADF"/>
    <w:rsid w:val="0023103C"/>
    <w:rsid w:val="002317CA"/>
    <w:rsid w:val="00231EC7"/>
    <w:rsid w:val="00231FD8"/>
    <w:rsid w:val="0023258A"/>
    <w:rsid w:val="0023266B"/>
    <w:rsid w:val="002327CF"/>
    <w:rsid w:val="002331B0"/>
    <w:rsid w:val="002333F3"/>
    <w:rsid w:val="00233AE0"/>
    <w:rsid w:val="00234001"/>
    <w:rsid w:val="0023476F"/>
    <w:rsid w:val="0023538B"/>
    <w:rsid w:val="00235EEF"/>
    <w:rsid w:val="0023662F"/>
    <w:rsid w:val="00237240"/>
    <w:rsid w:val="00237E76"/>
    <w:rsid w:val="00240E7F"/>
    <w:rsid w:val="0024134B"/>
    <w:rsid w:val="002418F8"/>
    <w:rsid w:val="00242201"/>
    <w:rsid w:val="0024249B"/>
    <w:rsid w:val="00242822"/>
    <w:rsid w:val="00243665"/>
    <w:rsid w:val="002465C8"/>
    <w:rsid w:val="00247A9F"/>
    <w:rsid w:val="00247E51"/>
    <w:rsid w:val="00250531"/>
    <w:rsid w:val="0025105B"/>
    <w:rsid w:val="0025144D"/>
    <w:rsid w:val="00251CEB"/>
    <w:rsid w:val="0025230B"/>
    <w:rsid w:val="00252D6F"/>
    <w:rsid w:val="00253A00"/>
    <w:rsid w:val="00253F57"/>
    <w:rsid w:val="00254856"/>
    <w:rsid w:val="00254D5E"/>
    <w:rsid w:val="00255C2F"/>
    <w:rsid w:val="002563BA"/>
    <w:rsid w:val="002618AE"/>
    <w:rsid w:val="00261D09"/>
    <w:rsid w:val="0026201E"/>
    <w:rsid w:val="00262535"/>
    <w:rsid w:val="002626C1"/>
    <w:rsid w:val="002650DF"/>
    <w:rsid w:val="00265B9A"/>
    <w:rsid w:val="00266780"/>
    <w:rsid w:val="00266B36"/>
    <w:rsid w:val="0027199F"/>
    <w:rsid w:val="00271A65"/>
    <w:rsid w:val="00271B54"/>
    <w:rsid w:val="00271C8B"/>
    <w:rsid w:val="00273060"/>
    <w:rsid w:val="00273E74"/>
    <w:rsid w:val="00273ED8"/>
    <w:rsid w:val="00276623"/>
    <w:rsid w:val="002775D5"/>
    <w:rsid w:val="002806F0"/>
    <w:rsid w:val="00280719"/>
    <w:rsid w:val="00281676"/>
    <w:rsid w:val="0028238C"/>
    <w:rsid w:val="0028247A"/>
    <w:rsid w:val="00284C92"/>
    <w:rsid w:val="002851CC"/>
    <w:rsid w:val="00285420"/>
    <w:rsid w:val="00285BD8"/>
    <w:rsid w:val="00286642"/>
    <w:rsid w:val="00286E31"/>
    <w:rsid w:val="002901E8"/>
    <w:rsid w:val="00290740"/>
    <w:rsid w:val="0029193A"/>
    <w:rsid w:val="0029277D"/>
    <w:rsid w:val="00292EE7"/>
    <w:rsid w:val="00293BB5"/>
    <w:rsid w:val="00293C19"/>
    <w:rsid w:val="00293C67"/>
    <w:rsid w:val="00294FAD"/>
    <w:rsid w:val="002954E9"/>
    <w:rsid w:val="00295A29"/>
    <w:rsid w:val="00295C19"/>
    <w:rsid w:val="002964CD"/>
    <w:rsid w:val="00296B63"/>
    <w:rsid w:val="00296CC2"/>
    <w:rsid w:val="00297057"/>
    <w:rsid w:val="002A02E1"/>
    <w:rsid w:val="002A1D16"/>
    <w:rsid w:val="002A1EEE"/>
    <w:rsid w:val="002A30E7"/>
    <w:rsid w:val="002A3296"/>
    <w:rsid w:val="002A3468"/>
    <w:rsid w:val="002A40FE"/>
    <w:rsid w:val="002A4833"/>
    <w:rsid w:val="002A4D52"/>
    <w:rsid w:val="002A4FCB"/>
    <w:rsid w:val="002A5FE3"/>
    <w:rsid w:val="002A684B"/>
    <w:rsid w:val="002A7BAF"/>
    <w:rsid w:val="002B0043"/>
    <w:rsid w:val="002B10A0"/>
    <w:rsid w:val="002B28F6"/>
    <w:rsid w:val="002B2C10"/>
    <w:rsid w:val="002B3812"/>
    <w:rsid w:val="002B5585"/>
    <w:rsid w:val="002B5658"/>
    <w:rsid w:val="002B6647"/>
    <w:rsid w:val="002B6B9F"/>
    <w:rsid w:val="002B7809"/>
    <w:rsid w:val="002B7B7D"/>
    <w:rsid w:val="002B7CAF"/>
    <w:rsid w:val="002B7EA0"/>
    <w:rsid w:val="002C12AB"/>
    <w:rsid w:val="002C282C"/>
    <w:rsid w:val="002C2E8F"/>
    <w:rsid w:val="002C3D6B"/>
    <w:rsid w:val="002C3E0A"/>
    <w:rsid w:val="002C43E5"/>
    <w:rsid w:val="002C4579"/>
    <w:rsid w:val="002C4CB3"/>
    <w:rsid w:val="002C5204"/>
    <w:rsid w:val="002C58CC"/>
    <w:rsid w:val="002C58D9"/>
    <w:rsid w:val="002C655E"/>
    <w:rsid w:val="002D0206"/>
    <w:rsid w:val="002D1F07"/>
    <w:rsid w:val="002D1F28"/>
    <w:rsid w:val="002D4132"/>
    <w:rsid w:val="002D439B"/>
    <w:rsid w:val="002D47D9"/>
    <w:rsid w:val="002D4DDB"/>
    <w:rsid w:val="002D4E03"/>
    <w:rsid w:val="002D51B5"/>
    <w:rsid w:val="002D6275"/>
    <w:rsid w:val="002D667B"/>
    <w:rsid w:val="002D6A03"/>
    <w:rsid w:val="002D7D31"/>
    <w:rsid w:val="002D7EAD"/>
    <w:rsid w:val="002E0108"/>
    <w:rsid w:val="002E04BB"/>
    <w:rsid w:val="002E07E5"/>
    <w:rsid w:val="002E0B3C"/>
    <w:rsid w:val="002E105C"/>
    <w:rsid w:val="002E13DF"/>
    <w:rsid w:val="002E30A6"/>
    <w:rsid w:val="002E3D3F"/>
    <w:rsid w:val="002E50A4"/>
    <w:rsid w:val="002E5373"/>
    <w:rsid w:val="002E54F4"/>
    <w:rsid w:val="002E5585"/>
    <w:rsid w:val="002E59B6"/>
    <w:rsid w:val="002E5D31"/>
    <w:rsid w:val="002E61CF"/>
    <w:rsid w:val="002E6C7D"/>
    <w:rsid w:val="002E6D43"/>
    <w:rsid w:val="002E78B8"/>
    <w:rsid w:val="002F0544"/>
    <w:rsid w:val="002F0572"/>
    <w:rsid w:val="002F085B"/>
    <w:rsid w:val="002F105A"/>
    <w:rsid w:val="002F150A"/>
    <w:rsid w:val="002F170A"/>
    <w:rsid w:val="002F203A"/>
    <w:rsid w:val="002F214E"/>
    <w:rsid w:val="002F283A"/>
    <w:rsid w:val="002F2B70"/>
    <w:rsid w:val="002F2E76"/>
    <w:rsid w:val="002F37F2"/>
    <w:rsid w:val="002F3B28"/>
    <w:rsid w:val="002F3CD1"/>
    <w:rsid w:val="002F4269"/>
    <w:rsid w:val="002F5AB4"/>
    <w:rsid w:val="002F5E1E"/>
    <w:rsid w:val="002F66AD"/>
    <w:rsid w:val="002F66E5"/>
    <w:rsid w:val="002F68F1"/>
    <w:rsid w:val="002F763B"/>
    <w:rsid w:val="00302BFA"/>
    <w:rsid w:val="00303AB3"/>
    <w:rsid w:val="00304AD7"/>
    <w:rsid w:val="00305306"/>
    <w:rsid w:val="00306221"/>
    <w:rsid w:val="003067B7"/>
    <w:rsid w:val="003069E3"/>
    <w:rsid w:val="00306D76"/>
    <w:rsid w:val="00307E82"/>
    <w:rsid w:val="003104E0"/>
    <w:rsid w:val="00310AFC"/>
    <w:rsid w:val="00310C4B"/>
    <w:rsid w:val="00310EAF"/>
    <w:rsid w:val="00311676"/>
    <w:rsid w:val="00312896"/>
    <w:rsid w:val="00312C11"/>
    <w:rsid w:val="00313389"/>
    <w:rsid w:val="003137EF"/>
    <w:rsid w:val="00314184"/>
    <w:rsid w:val="003142CF"/>
    <w:rsid w:val="00314AF2"/>
    <w:rsid w:val="00314D6A"/>
    <w:rsid w:val="0031536B"/>
    <w:rsid w:val="00315788"/>
    <w:rsid w:val="0031595F"/>
    <w:rsid w:val="003168AC"/>
    <w:rsid w:val="00316F43"/>
    <w:rsid w:val="00320B60"/>
    <w:rsid w:val="0032120C"/>
    <w:rsid w:val="00323243"/>
    <w:rsid w:val="00323CA7"/>
    <w:rsid w:val="00323FC5"/>
    <w:rsid w:val="003241C7"/>
    <w:rsid w:val="003243D4"/>
    <w:rsid w:val="00324871"/>
    <w:rsid w:val="00325507"/>
    <w:rsid w:val="00325AEF"/>
    <w:rsid w:val="00326058"/>
    <w:rsid w:val="0032611D"/>
    <w:rsid w:val="00326D0B"/>
    <w:rsid w:val="0032710E"/>
    <w:rsid w:val="003271C2"/>
    <w:rsid w:val="00327B37"/>
    <w:rsid w:val="003304CF"/>
    <w:rsid w:val="00330887"/>
    <w:rsid w:val="003308F7"/>
    <w:rsid w:val="00330E36"/>
    <w:rsid w:val="00330EF1"/>
    <w:rsid w:val="00332100"/>
    <w:rsid w:val="0033361E"/>
    <w:rsid w:val="00333AF1"/>
    <w:rsid w:val="00334A55"/>
    <w:rsid w:val="00334C2D"/>
    <w:rsid w:val="0033636E"/>
    <w:rsid w:val="00336889"/>
    <w:rsid w:val="0033773E"/>
    <w:rsid w:val="00337A7B"/>
    <w:rsid w:val="00341075"/>
    <w:rsid w:val="00341453"/>
    <w:rsid w:val="003428E4"/>
    <w:rsid w:val="00342CB9"/>
    <w:rsid w:val="00342D65"/>
    <w:rsid w:val="0034301C"/>
    <w:rsid w:val="00345D2E"/>
    <w:rsid w:val="0034661C"/>
    <w:rsid w:val="00347D8C"/>
    <w:rsid w:val="00350336"/>
    <w:rsid w:val="00350CF7"/>
    <w:rsid w:val="00350D8D"/>
    <w:rsid w:val="0035194B"/>
    <w:rsid w:val="003525A2"/>
    <w:rsid w:val="00352793"/>
    <w:rsid w:val="00352B92"/>
    <w:rsid w:val="00353E40"/>
    <w:rsid w:val="003540DB"/>
    <w:rsid w:val="00355970"/>
    <w:rsid w:val="003578D5"/>
    <w:rsid w:val="00357FB8"/>
    <w:rsid w:val="0036035D"/>
    <w:rsid w:val="003618EF"/>
    <w:rsid w:val="003626DA"/>
    <w:rsid w:val="00362D58"/>
    <w:rsid w:val="00364685"/>
    <w:rsid w:val="00364D73"/>
    <w:rsid w:val="00365A4B"/>
    <w:rsid w:val="00365D7B"/>
    <w:rsid w:val="003675E0"/>
    <w:rsid w:val="00370B8F"/>
    <w:rsid w:val="00371103"/>
    <w:rsid w:val="00371900"/>
    <w:rsid w:val="00371E8B"/>
    <w:rsid w:val="003729C7"/>
    <w:rsid w:val="00373E2E"/>
    <w:rsid w:val="00373EB6"/>
    <w:rsid w:val="00374AF3"/>
    <w:rsid w:val="003750B2"/>
    <w:rsid w:val="003762A8"/>
    <w:rsid w:val="00376587"/>
    <w:rsid w:val="00376A56"/>
    <w:rsid w:val="00376C11"/>
    <w:rsid w:val="00377009"/>
    <w:rsid w:val="00377153"/>
    <w:rsid w:val="00377BB7"/>
    <w:rsid w:val="00377FD5"/>
    <w:rsid w:val="003826A8"/>
    <w:rsid w:val="00383672"/>
    <w:rsid w:val="00384071"/>
    <w:rsid w:val="00385E96"/>
    <w:rsid w:val="003863E3"/>
    <w:rsid w:val="00387755"/>
    <w:rsid w:val="003901FD"/>
    <w:rsid w:val="003904CF"/>
    <w:rsid w:val="003928A9"/>
    <w:rsid w:val="00393122"/>
    <w:rsid w:val="00393CF5"/>
    <w:rsid w:val="00393D19"/>
    <w:rsid w:val="00394DF6"/>
    <w:rsid w:val="00394FDA"/>
    <w:rsid w:val="00395093"/>
    <w:rsid w:val="003953FD"/>
    <w:rsid w:val="00395BE3"/>
    <w:rsid w:val="00395C87"/>
    <w:rsid w:val="003963B6"/>
    <w:rsid w:val="003974DD"/>
    <w:rsid w:val="003978D5"/>
    <w:rsid w:val="003A0485"/>
    <w:rsid w:val="003A05A6"/>
    <w:rsid w:val="003A1653"/>
    <w:rsid w:val="003A23BA"/>
    <w:rsid w:val="003A2461"/>
    <w:rsid w:val="003A3E26"/>
    <w:rsid w:val="003A42B7"/>
    <w:rsid w:val="003A4429"/>
    <w:rsid w:val="003A5FE6"/>
    <w:rsid w:val="003A65E3"/>
    <w:rsid w:val="003A7298"/>
    <w:rsid w:val="003A7AE2"/>
    <w:rsid w:val="003B0652"/>
    <w:rsid w:val="003B08F6"/>
    <w:rsid w:val="003B14CC"/>
    <w:rsid w:val="003B279B"/>
    <w:rsid w:val="003B28FD"/>
    <w:rsid w:val="003B3058"/>
    <w:rsid w:val="003B30E8"/>
    <w:rsid w:val="003B35E2"/>
    <w:rsid w:val="003B3E26"/>
    <w:rsid w:val="003B4648"/>
    <w:rsid w:val="003B48D6"/>
    <w:rsid w:val="003B4A6A"/>
    <w:rsid w:val="003B4E2B"/>
    <w:rsid w:val="003B6AB7"/>
    <w:rsid w:val="003B76BD"/>
    <w:rsid w:val="003B7BA2"/>
    <w:rsid w:val="003C0BED"/>
    <w:rsid w:val="003C0FCA"/>
    <w:rsid w:val="003C1104"/>
    <w:rsid w:val="003C1D50"/>
    <w:rsid w:val="003C2264"/>
    <w:rsid w:val="003C33AD"/>
    <w:rsid w:val="003C3411"/>
    <w:rsid w:val="003C38EC"/>
    <w:rsid w:val="003C47A6"/>
    <w:rsid w:val="003C5D46"/>
    <w:rsid w:val="003C5EDF"/>
    <w:rsid w:val="003C657D"/>
    <w:rsid w:val="003C6928"/>
    <w:rsid w:val="003C693F"/>
    <w:rsid w:val="003C6EB4"/>
    <w:rsid w:val="003C720C"/>
    <w:rsid w:val="003C7DD4"/>
    <w:rsid w:val="003D01B2"/>
    <w:rsid w:val="003D0209"/>
    <w:rsid w:val="003D08A3"/>
    <w:rsid w:val="003D0912"/>
    <w:rsid w:val="003D110B"/>
    <w:rsid w:val="003D127F"/>
    <w:rsid w:val="003D1F0E"/>
    <w:rsid w:val="003D5332"/>
    <w:rsid w:val="003D5C57"/>
    <w:rsid w:val="003D5F9F"/>
    <w:rsid w:val="003D7315"/>
    <w:rsid w:val="003D73D5"/>
    <w:rsid w:val="003D7CC4"/>
    <w:rsid w:val="003E039D"/>
    <w:rsid w:val="003E2966"/>
    <w:rsid w:val="003E385F"/>
    <w:rsid w:val="003E3AEE"/>
    <w:rsid w:val="003E3C77"/>
    <w:rsid w:val="003E3D37"/>
    <w:rsid w:val="003E42A9"/>
    <w:rsid w:val="003E434B"/>
    <w:rsid w:val="003E4B21"/>
    <w:rsid w:val="003E4E20"/>
    <w:rsid w:val="003E6110"/>
    <w:rsid w:val="003E7B12"/>
    <w:rsid w:val="003F09FF"/>
    <w:rsid w:val="003F0C5E"/>
    <w:rsid w:val="003F1850"/>
    <w:rsid w:val="003F1FE1"/>
    <w:rsid w:val="003F202D"/>
    <w:rsid w:val="003F2196"/>
    <w:rsid w:val="003F2D63"/>
    <w:rsid w:val="003F3142"/>
    <w:rsid w:val="003F3CA1"/>
    <w:rsid w:val="003F3F5C"/>
    <w:rsid w:val="003F4A80"/>
    <w:rsid w:val="003F5512"/>
    <w:rsid w:val="003F64D6"/>
    <w:rsid w:val="003F66EB"/>
    <w:rsid w:val="003F72C4"/>
    <w:rsid w:val="003F7EF7"/>
    <w:rsid w:val="004006DB"/>
    <w:rsid w:val="004015F4"/>
    <w:rsid w:val="00402254"/>
    <w:rsid w:val="0040338E"/>
    <w:rsid w:val="004036B2"/>
    <w:rsid w:val="00404488"/>
    <w:rsid w:val="00405B29"/>
    <w:rsid w:val="00405D11"/>
    <w:rsid w:val="0040663E"/>
    <w:rsid w:val="00406772"/>
    <w:rsid w:val="00407CBD"/>
    <w:rsid w:val="00410276"/>
    <w:rsid w:val="00411B4C"/>
    <w:rsid w:val="00412AA3"/>
    <w:rsid w:val="004139DB"/>
    <w:rsid w:val="00413DEF"/>
    <w:rsid w:val="0041678C"/>
    <w:rsid w:val="00417B85"/>
    <w:rsid w:val="00420295"/>
    <w:rsid w:val="00421C59"/>
    <w:rsid w:val="004223A5"/>
    <w:rsid w:val="00422A30"/>
    <w:rsid w:val="00422B0C"/>
    <w:rsid w:val="004234E5"/>
    <w:rsid w:val="0042461B"/>
    <w:rsid w:val="00424A9D"/>
    <w:rsid w:val="00424B47"/>
    <w:rsid w:val="00425BB4"/>
    <w:rsid w:val="004264AB"/>
    <w:rsid w:val="00426706"/>
    <w:rsid w:val="004272B6"/>
    <w:rsid w:val="00427E6E"/>
    <w:rsid w:val="00427ED2"/>
    <w:rsid w:val="00430325"/>
    <w:rsid w:val="00430447"/>
    <w:rsid w:val="0043177D"/>
    <w:rsid w:val="00431839"/>
    <w:rsid w:val="004335A7"/>
    <w:rsid w:val="004337F3"/>
    <w:rsid w:val="00433C4D"/>
    <w:rsid w:val="00433E3D"/>
    <w:rsid w:val="004350BC"/>
    <w:rsid w:val="0043527A"/>
    <w:rsid w:val="00435345"/>
    <w:rsid w:val="00435AF8"/>
    <w:rsid w:val="00437187"/>
    <w:rsid w:val="004375D4"/>
    <w:rsid w:val="00437976"/>
    <w:rsid w:val="00437C35"/>
    <w:rsid w:val="0044108A"/>
    <w:rsid w:val="00441779"/>
    <w:rsid w:val="00442164"/>
    <w:rsid w:val="00442771"/>
    <w:rsid w:val="004428CC"/>
    <w:rsid w:val="00442B92"/>
    <w:rsid w:val="004438FC"/>
    <w:rsid w:val="00443EA1"/>
    <w:rsid w:val="00444346"/>
    <w:rsid w:val="00447697"/>
    <w:rsid w:val="00447B47"/>
    <w:rsid w:val="0045125E"/>
    <w:rsid w:val="00451FF6"/>
    <w:rsid w:val="00452427"/>
    <w:rsid w:val="004524A7"/>
    <w:rsid w:val="00452AD5"/>
    <w:rsid w:val="0045341B"/>
    <w:rsid w:val="00455AF9"/>
    <w:rsid w:val="004567AA"/>
    <w:rsid w:val="00457684"/>
    <w:rsid w:val="0046181D"/>
    <w:rsid w:val="004621C0"/>
    <w:rsid w:val="00462F89"/>
    <w:rsid w:val="0046371B"/>
    <w:rsid w:val="00463C27"/>
    <w:rsid w:val="00464D88"/>
    <w:rsid w:val="004651A2"/>
    <w:rsid w:val="004651B2"/>
    <w:rsid w:val="004659B7"/>
    <w:rsid w:val="00465E2F"/>
    <w:rsid w:val="004677A7"/>
    <w:rsid w:val="00467D92"/>
    <w:rsid w:val="004700E8"/>
    <w:rsid w:val="00470776"/>
    <w:rsid w:val="00470CEC"/>
    <w:rsid w:val="00471A69"/>
    <w:rsid w:val="00472AF3"/>
    <w:rsid w:val="00472DD5"/>
    <w:rsid w:val="00472E61"/>
    <w:rsid w:val="004737B7"/>
    <w:rsid w:val="004768BC"/>
    <w:rsid w:val="00476D22"/>
    <w:rsid w:val="004777B2"/>
    <w:rsid w:val="00480171"/>
    <w:rsid w:val="00480AF2"/>
    <w:rsid w:val="00481676"/>
    <w:rsid w:val="00483768"/>
    <w:rsid w:val="00483F98"/>
    <w:rsid w:val="004849FE"/>
    <w:rsid w:val="00484FE7"/>
    <w:rsid w:val="004858C9"/>
    <w:rsid w:val="00485FD4"/>
    <w:rsid w:val="00486317"/>
    <w:rsid w:val="0048638E"/>
    <w:rsid w:val="004863D4"/>
    <w:rsid w:val="0048669B"/>
    <w:rsid w:val="00486F56"/>
    <w:rsid w:val="00487157"/>
    <w:rsid w:val="0049199C"/>
    <w:rsid w:val="00491E92"/>
    <w:rsid w:val="00492373"/>
    <w:rsid w:val="00492CE1"/>
    <w:rsid w:val="00492FAC"/>
    <w:rsid w:val="00493924"/>
    <w:rsid w:val="00493ACA"/>
    <w:rsid w:val="004953E1"/>
    <w:rsid w:val="00495B4F"/>
    <w:rsid w:val="00495CCD"/>
    <w:rsid w:val="00497C1E"/>
    <w:rsid w:val="004A041C"/>
    <w:rsid w:val="004A0E81"/>
    <w:rsid w:val="004A2775"/>
    <w:rsid w:val="004A3882"/>
    <w:rsid w:val="004A38F0"/>
    <w:rsid w:val="004A3EAF"/>
    <w:rsid w:val="004A46F3"/>
    <w:rsid w:val="004A4FA0"/>
    <w:rsid w:val="004A5080"/>
    <w:rsid w:val="004A5510"/>
    <w:rsid w:val="004A5923"/>
    <w:rsid w:val="004A6643"/>
    <w:rsid w:val="004B03CC"/>
    <w:rsid w:val="004B04D2"/>
    <w:rsid w:val="004B0A4D"/>
    <w:rsid w:val="004B21BD"/>
    <w:rsid w:val="004B2C4E"/>
    <w:rsid w:val="004B385B"/>
    <w:rsid w:val="004B3D62"/>
    <w:rsid w:val="004B4108"/>
    <w:rsid w:val="004B4D19"/>
    <w:rsid w:val="004B4D22"/>
    <w:rsid w:val="004B5118"/>
    <w:rsid w:val="004B75AB"/>
    <w:rsid w:val="004C078E"/>
    <w:rsid w:val="004C14BD"/>
    <w:rsid w:val="004C376E"/>
    <w:rsid w:val="004C3ADA"/>
    <w:rsid w:val="004C569A"/>
    <w:rsid w:val="004C66B9"/>
    <w:rsid w:val="004C6C83"/>
    <w:rsid w:val="004C7F90"/>
    <w:rsid w:val="004D035E"/>
    <w:rsid w:val="004D0436"/>
    <w:rsid w:val="004D2487"/>
    <w:rsid w:val="004D2FB8"/>
    <w:rsid w:val="004D3652"/>
    <w:rsid w:val="004D40FC"/>
    <w:rsid w:val="004D495A"/>
    <w:rsid w:val="004D4D67"/>
    <w:rsid w:val="004D4F06"/>
    <w:rsid w:val="004D51E7"/>
    <w:rsid w:val="004D7BFC"/>
    <w:rsid w:val="004E043B"/>
    <w:rsid w:val="004E05B4"/>
    <w:rsid w:val="004E0699"/>
    <w:rsid w:val="004E0CA6"/>
    <w:rsid w:val="004E23EC"/>
    <w:rsid w:val="004E2DDC"/>
    <w:rsid w:val="004E3161"/>
    <w:rsid w:val="004E326F"/>
    <w:rsid w:val="004E33C0"/>
    <w:rsid w:val="004E584B"/>
    <w:rsid w:val="004E59B2"/>
    <w:rsid w:val="004E5E46"/>
    <w:rsid w:val="004E6F21"/>
    <w:rsid w:val="004E7723"/>
    <w:rsid w:val="004E7BF3"/>
    <w:rsid w:val="004F070C"/>
    <w:rsid w:val="004F07CE"/>
    <w:rsid w:val="004F0E13"/>
    <w:rsid w:val="004F10C7"/>
    <w:rsid w:val="004F450E"/>
    <w:rsid w:val="004F4709"/>
    <w:rsid w:val="004F4C7F"/>
    <w:rsid w:val="004F55EE"/>
    <w:rsid w:val="004F7BAE"/>
    <w:rsid w:val="0050048E"/>
    <w:rsid w:val="005006B3"/>
    <w:rsid w:val="00500896"/>
    <w:rsid w:val="0050090A"/>
    <w:rsid w:val="00501060"/>
    <w:rsid w:val="00501F1B"/>
    <w:rsid w:val="0050238C"/>
    <w:rsid w:val="005036A1"/>
    <w:rsid w:val="00503D3E"/>
    <w:rsid w:val="00504012"/>
    <w:rsid w:val="005050AA"/>
    <w:rsid w:val="00505E30"/>
    <w:rsid w:val="00506A76"/>
    <w:rsid w:val="00510708"/>
    <w:rsid w:val="00513371"/>
    <w:rsid w:val="005133F3"/>
    <w:rsid w:val="00513600"/>
    <w:rsid w:val="00513DD4"/>
    <w:rsid w:val="0051561B"/>
    <w:rsid w:val="005159EB"/>
    <w:rsid w:val="00515C76"/>
    <w:rsid w:val="00516545"/>
    <w:rsid w:val="00516672"/>
    <w:rsid w:val="00516676"/>
    <w:rsid w:val="00516701"/>
    <w:rsid w:val="005170AE"/>
    <w:rsid w:val="00517AD6"/>
    <w:rsid w:val="00517E2C"/>
    <w:rsid w:val="005209F1"/>
    <w:rsid w:val="0052124D"/>
    <w:rsid w:val="0052134B"/>
    <w:rsid w:val="005221BE"/>
    <w:rsid w:val="00522756"/>
    <w:rsid w:val="00522FDC"/>
    <w:rsid w:val="00523159"/>
    <w:rsid w:val="005242F8"/>
    <w:rsid w:val="005246B2"/>
    <w:rsid w:val="00524E26"/>
    <w:rsid w:val="0052539F"/>
    <w:rsid w:val="00525F71"/>
    <w:rsid w:val="005308BE"/>
    <w:rsid w:val="00531829"/>
    <w:rsid w:val="005336B8"/>
    <w:rsid w:val="00535E1B"/>
    <w:rsid w:val="00536735"/>
    <w:rsid w:val="00536987"/>
    <w:rsid w:val="0053713E"/>
    <w:rsid w:val="00537E27"/>
    <w:rsid w:val="00537F24"/>
    <w:rsid w:val="005402E2"/>
    <w:rsid w:val="005408E2"/>
    <w:rsid w:val="005409E9"/>
    <w:rsid w:val="00540A7D"/>
    <w:rsid w:val="00542BAC"/>
    <w:rsid w:val="00542C8D"/>
    <w:rsid w:val="0054332D"/>
    <w:rsid w:val="00544A35"/>
    <w:rsid w:val="00544E50"/>
    <w:rsid w:val="00546B30"/>
    <w:rsid w:val="00546F78"/>
    <w:rsid w:val="0054739F"/>
    <w:rsid w:val="00547CC2"/>
    <w:rsid w:val="00551275"/>
    <w:rsid w:val="0055155B"/>
    <w:rsid w:val="0055354F"/>
    <w:rsid w:val="00553D18"/>
    <w:rsid w:val="00553EF7"/>
    <w:rsid w:val="00554349"/>
    <w:rsid w:val="0055522E"/>
    <w:rsid w:val="00555E1B"/>
    <w:rsid w:val="00557670"/>
    <w:rsid w:val="00557D82"/>
    <w:rsid w:val="00557EB1"/>
    <w:rsid w:val="00560230"/>
    <w:rsid w:val="0056026D"/>
    <w:rsid w:val="00560D4C"/>
    <w:rsid w:val="00560DA3"/>
    <w:rsid w:val="00560F84"/>
    <w:rsid w:val="00561030"/>
    <w:rsid w:val="005610A0"/>
    <w:rsid w:val="00561309"/>
    <w:rsid w:val="00561631"/>
    <w:rsid w:val="00561829"/>
    <w:rsid w:val="00563512"/>
    <w:rsid w:val="005650E7"/>
    <w:rsid w:val="00566412"/>
    <w:rsid w:val="00566AD8"/>
    <w:rsid w:val="00573083"/>
    <w:rsid w:val="00573F1F"/>
    <w:rsid w:val="0057437E"/>
    <w:rsid w:val="00575962"/>
    <w:rsid w:val="00575C18"/>
    <w:rsid w:val="00576664"/>
    <w:rsid w:val="00576BD1"/>
    <w:rsid w:val="005773FA"/>
    <w:rsid w:val="0058081C"/>
    <w:rsid w:val="00583F45"/>
    <w:rsid w:val="005851A4"/>
    <w:rsid w:val="005865B7"/>
    <w:rsid w:val="00586E1C"/>
    <w:rsid w:val="00587A27"/>
    <w:rsid w:val="00587CE2"/>
    <w:rsid w:val="005919DE"/>
    <w:rsid w:val="00591F29"/>
    <w:rsid w:val="005922A6"/>
    <w:rsid w:val="00592358"/>
    <w:rsid w:val="00592F09"/>
    <w:rsid w:val="005931A1"/>
    <w:rsid w:val="00593A07"/>
    <w:rsid w:val="00593A22"/>
    <w:rsid w:val="00594534"/>
    <w:rsid w:val="00596667"/>
    <w:rsid w:val="00596782"/>
    <w:rsid w:val="00596A28"/>
    <w:rsid w:val="00597332"/>
    <w:rsid w:val="005A1773"/>
    <w:rsid w:val="005A1F2E"/>
    <w:rsid w:val="005A2202"/>
    <w:rsid w:val="005A2B24"/>
    <w:rsid w:val="005A3FAA"/>
    <w:rsid w:val="005A41AA"/>
    <w:rsid w:val="005A444F"/>
    <w:rsid w:val="005A4703"/>
    <w:rsid w:val="005A5647"/>
    <w:rsid w:val="005A6D46"/>
    <w:rsid w:val="005A77FD"/>
    <w:rsid w:val="005B1259"/>
    <w:rsid w:val="005B14F3"/>
    <w:rsid w:val="005B152C"/>
    <w:rsid w:val="005B1C69"/>
    <w:rsid w:val="005B1E5B"/>
    <w:rsid w:val="005B3786"/>
    <w:rsid w:val="005B5068"/>
    <w:rsid w:val="005B523B"/>
    <w:rsid w:val="005B5AC7"/>
    <w:rsid w:val="005B6026"/>
    <w:rsid w:val="005B7601"/>
    <w:rsid w:val="005B7856"/>
    <w:rsid w:val="005B7E13"/>
    <w:rsid w:val="005B7FDE"/>
    <w:rsid w:val="005C2738"/>
    <w:rsid w:val="005C3C4F"/>
    <w:rsid w:val="005C3F89"/>
    <w:rsid w:val="005C4AF0"/>
    <w:rsid w:val="005C4B31"/>
    <w:rsid w:val="005C4CDA"/>
    <w:rsid w:val="005C549C"/>
    <w:rsid w:val="005C57B2"/>
    <w:rsid w:val="005C583D"/>
    <w:rsid w:val="005C5F7A"/>
    <w:rsid w:val="005C5F88"/>
    <w:rsid w:val="005C6F8B"/>
    <w:rsid w:val="005C7245"/>
    <w:rsid w:val="005C79AA"/>
    <w:rsid w:val="005C7C98"/>
    <w:rsid w:val="005D02CA"/>
    <w:rsid w:val="005D02EE"/>
    <w:rsid w:val="005D0AEE"/>
    <w:rsid w:val="005D0F0C"/>
    <w:rsid w:val="005D1441"/>
    <w:rsid w:val="005D153B"/>
    <w:rsid w:val="005D30A6"/>
    <w:rsid w:val="005D358D"/>
    <w:rsid w:val="005D3750"/>
    <w:rsid w:val="005D4A10"/>
    <w:rsid w:val="005D55AE"/>
    <w:rsid w:val="005D6F08"/>
    <w:rsid w:val="005E03CE"/>
    <w:rsid w:val="005E0412"/>
    <w:rsid w:val="005E0467"/>
    <w:rsid w:val="005E0D2F"/>
    <w:rsid w:val="005E10E4"/>
    <w:rsid w:val="005E1297"/>
    <w:rsid w:val="005E3DA0"/>
    <w:rsid w:val="005E4226"/>
    <w:rsid w:val="005E42B5"/>
    <w:rsid w:val="005E437E"/>
    <w:rsid w:val="005E4E1D"/>
    <w:rsid w:val="005E5651"/>
    <w:rsid w:val="005E5F24"/>
    <w:rsid w:val="005E63C4"/>
    <w:rsid w:val="005F1211"/>
    <w:rsid w:val="005F1BA3"/>
    <w:rsid w:val="005F21B0"/>
    <w:rsid w:val="005F24B5"/>
    <w:rsid w:val="005F2CE7"/>
    <w:rsid w:val="005F37B2"/>
    <w:rsid w:val="005F40C1"/>
    <w:rsid w:val="005F5115"/>
    <w:rsid w:val="005F5440"/>
    <w:rsid w:val="005F590B"/>
    <w:rsid w:val="005F5C31"/>
    <w:rsid w:val="005F635B"/>
    <w:rsid w:val="005F73D7"/>
    <w:rsid w:val="00601D5A"/>
    <w:rsid w:val="00601E0C"/>
    <w:rsid w:val="00602299"/>
    <w:rsid w:val="006026B8"/>
    <w:rsid w:val="00603F62"/>
    <w:rsid w:val="00605BD8"/>
    <w:rsid w:val="00605E79"/>
    <w:rsid w:val="00607A94"/>
    <w:rsid w:val="006101CC"/>
    <w:rsid w:val="006118E8"/>
    <w:rsid w:val="00612791"/>
    <w:rsid w:val="00614146"/>
    <w:rsid w:val="00614D8B"/>
    <w:rsid w:val="0061699A"/>
    <w:rsid w:val="00616BEC"/>
    <w:rsid w:val="00621004"/>
    <w:rsid w:val="006226D7"/>
    <w:rsid w:val="006230E1"/>
    <w:rsid w:val="0062392E"/>
    <w:rsid w:val="00623E01"/>
    <w:rsid w:val="006243D6"/>
    <w:rsid w:val="0062452F"/>
    <w:rsid w:val="00624595"/>
    <w:rsid w:val="0062485C"/>
    <w:rsid w:val="00624AA9"/>
    <w:rsid w:val="00625070"/>
    <w:rsid w:val="00625083"/>
    <w:rsid w:val="00626354"/>
    <w:rsid w:val="00626508"/>
    <w:rsid w:val="00626D5E"/>
    <w:rsid w:val="0062768D"/>
    <w:rsid w:val="0063094E"/>
    <w:rsid w:val="0063257F"/>
    <w:rsid w:val="00632B61"/>
    <w:rsid w:val="00632B72"/>
    <w:rsid w:val="00632FB4"/>
    <w:rsid w:val="006333CA"/>
    <w:rsid w:val="00634515"/>
    <w:rsid w:val="0063574B"/>
    <w:rsid w:val="00635AE2"/>
    <w:rsid w:val="00636073"/>
    <w:rsid w:val="006364B5"/>
    <w:rsid w:val="006366CE"/>
    <w:rsid w:val="00636B7B"/>
    <w:rsid w:val="00636D49"/>
    <w:rsid w:val="00640398"/>
    <w:rsid w:val="00640BF9"/>
    <w:rsid w:val="00640F77"/>
    <w:rsid w:val="00641696"/>
    <w:rsid w:val="00642151"/>
    <w:rsid w:val="006424B0"/>
    <w:rsid w:val="006427B5"/>
    <w:rsid w:val="006439BB"/>
    <w:rsid w:val="006449DF"/>
    <w:rsid w:val="00644EA6"/>
    <w:rsid w:val="0064520D"/>
    <w:rsid w:val="00646713"/>
    <w:rsid w:val="00647206"/>
    <w:rsid w:val="00647533"/>
    <w:rsid w:val="006478CA"/>
    <w:rsid w:val="0065015B"/>
    <w:rsid w:val="006508EF"/>
    <w:rsid w:val="006511C2"/>
    <w:rsid w:val="00651208"/>
    <w:rsid w:val="0065174D"/>
    <w:rsid w:val="006518E5"/>
    <w:rsid w:val="00652217"/>
    <w:rsid w:val="006524CE"/>
    <w:rsid w:val="006528DA"/>
    <w:rsid w:val="00654100"/>
    <w:rsid w:val="00655113"/>
    <w:rsid w:val="00656373"/>
    <w:rsid w:val="0065683B"/>
    <w:rsid w:val="00657E3C"/>
    <w:rsid w:val="00660382"/>
    <w:rsid w:val="0066068C"/>
    <w:rsid w:val="00660D21"/>
    <w:rsid w:val="006613B4"/>
    <w:rsid w:val="00661981"/>
    <w:rsid w:val="00662D4A"/>
    <w:rsid w:val="00662EFE"/>
    <w:rsid w:val="006630DE"/>
    <w:rsid w:val="0066385F"/>
    <w:rsid w:val="006645D2"/>
    <w:rsid w:val="00665EEB"/>
    <w:rsid w:val="006664F4"/>
    <w:rsid w:val="006673C6"/>
    <w:rsid w:val="00667A50"/>
    <w:rsid w:val="006706C7"/>
    <w:rsid w:val="006707BA"/>
    <w:rsid w:val="00671681"/>
    <w:rsid w:val="00671D5F"/>
    <w:rsid w:val="0067416B"/>
    <w:rsid w:val="006743A8"/>
    <w:rsid w:val="006746B9"/>
    <w:rsid w:val="006746C7"/>
    <w:rsid w:val="0067583A"/>
    <w:rsid w:val="00676006"/>
    <w:rsid w:val="00676763"/>
    <w:rsid w:val="00680F4F"/>
    <w:rsid w:val="00681141"/>
    <w:rsid w:val="006829D6"/>
    <w:rsid w:val="00683983"/>
    <w:rsid w:val="00684595"/>
    <w:rsid w:val="00684A51"/>
    <w:rsid w:val="00686470"/>
    <w:rsid w:val="006868FC"/>
    <w:rsid w:val="00687008"/>
    <w:rsid w:val="006901B8"/>
    <w:rsid w:val="00690D38"/>
    <w:rsid w:val="00690F4E"/>
    <w:rsid w:val="00693379"/>
    <w:rsid w:val="00693937"/>
    <w:rsid w:val="006950FC"/>
    <w:rsid w:val="00695B71"/>
    <w:rsid w:val="00695C42"/>
    <w:rsid w:val="006969F5"/>
    <w:rsid w:val="00696E38"/>
    <w:rsid w:val="00697118"/>
    <w:rsid w:val="006974D7"/>
    <w:rsid w:val="00697887"/>
    <w:rsid w:val="006A1210"/>
    <w:rsid w:val="006A1704"/>
    <w:rsid w:val="006A5714"/>
    <w:rsid w:val="006A699F"/>
    <w:rsid w:val="006A6BA6"/>
    <w:rsid w:val="006A6FA1"/>
    <w:rsid w:val="006B0FF5"/>
    <w:rsid w:val="006B1666"/>
    <w:rsid w:val="006B1D34"/>
    <w:rsid w:val="006B321D"/>
    <w:rsid w:val="006B58A1"/>
    <w:rsid w:val="006B5D1A"/>
    <w:rsid w:val="006B68EB"/>
    <w:rsid w:val="006B7DFD"/>
    <w:rsid w:val="006C0C5C"/>
    <w:rsid w:val="006C0E2D"/>
    <w:rsid w:val="006C1626"/>
    <w:rsid w:val="006C1C11"/>
    <w:rsid w:val="006C1C33"/>
    <w:rsid w:val="006C1D09"/>
    <w:rsid w:val="006C26F9"/>
    <w:rsid w:val="006C30D7"/>
    <w:rsid w:val="006C3396"/>
    <w:rsid w:val="006C372C"/>
    <w:rsid w:val="006C4544"/>
    <w:rsid w:val="006C4B75"/>
    <w:rsid w:val="006C4C15"/>
    <w:rsid w:val="006C4C5D"/>
    <w:rsid w:val="006C4E59"/>
    <w:rsid w:val="006C6482"/>
    <w:rsid w:val="006C708D"/>
    <w:rsid w:val="006C7E82"/>
    <w:rsid w:val="006D065D"/>
    <w:rsid w:val="006D0DCE"/>
    <w:rsid w:val="006D132F"/>
    <w:rsid w:val="006D1DDB"/>
    <w:rsid w:val="006D30A8"/>
    <w:rsid w:val="006D37B3"/>
    <w:rsid w:val="006D48FE"/>
    <w:rsid w:val="006D56EC"/>
    <w:rsid w:val="006D573F"/>
    <w:rsid w:val="006E26F6"/>
    <w:rsid w:val="006E369E"/>
    <w:rsid w:val="006E3EBD"/>
    <w:rsid w:val="006E3EE1"/>
    <w:rsid w:val="006E3EF0"/>
    <w:rsid w:val="006E48E6"/>
    <w:rsid w:val="006E5274"/>
    <w:rsid w:val="006E5FFA"/>
    <w:rsid w:val="006E662A"/>
    <w:rsid w:val="006E6DC8"/>
    <w:rsid w:val="006E6F9B"/>
    <w:rsid w:val="006F03E6"/>
    <w:rsid w:val="006F0532"/>
    <w:rsid w:val="006F1FB4"/>
    <w:rsid w:val="006F2003"/>
    <w:rsid w:val="006F26FD"/>
    <w:rsid w:val="006F2764"/>
    <w:rsid w:val="006F334C"/>
    <w:rsid w:val="006F379B"/>
    <w:rsid w:val="006F3E80"/>
    <w:rsid w:val="006F48AA"/>
    <w:rsid w:val="006F522D"/>
    <w:rsid w:val="006F5E33"/>
    <w:rsid w:val="006F6F0C"/>
    <w:rsid w:val="006F7335"/>
    <w:rsid w:val="006F77FB"/>
    <w:rsid w:val="00700AB3"/>
    <w:rsid w:val="007023F7"/>
    <w:rsid w:val="007030AF"/>
    <w:rsid w:val="00703615"/>
    <w:rsid w:val="00703FA9"/>
    <w:rsid w:val="007041A6"/>
    <w:rsid w:val="00705395"/>
    <w:rsid w:val="0070676A"/>
    <w:rsid w:val="00706CB4"/>
    <w:rsid w:val="00706EC7"/>
    <w:rsid w:val="00707E28"/>
    <w:rsid w:val="00707FA1"/>
    <w:rsid w:val="00710388"/>
    <w:rsid w:val="0071067E"/>
    <w:rsid w:val="00710767"/>
    <w:rsid w:val="00710D3F"/>
    <w:rsid w:val="00711355"/>
    <w:rsid w:val="007117A7"/>
    <w:rsid w:val="00712B0E"/>
    <w:rsid w:val="00712F3B"/>
    <w:rsid w:val="0071318E"/>
    <w:rsid w:val="007132CB"/>
    <w:rsid w:val="00713A8F"/>
    <w:rsid w:val="00713AF8"/>
    <w:rsid w:val="00713E26"/>
    <w:rsid w:val="00714462"/>
    <w:rsid w:val="00714FCA"/>
    <w:rsid w:val="00716042"/>
    <w:rsid w:val="00716BE1"/>
    <w:rsid w:val="00720A24"/>
    <w:rsid w:val="00720E96"/>
    <w:rsid w:val="007218B3"/>
    <w:rsid w:val="00722028"/>
    <w:rsid w:val="00723FEE"/>
    <w:rsid w:val="007254E2"/>
    <w:rsid w:val="00725B65"/>
    <w:rsid w:val="007262B5"/>
    <w:rsid w:val="007267F0"/>
    <w:rsid w:val="00727CBC"/>
    <w:rsid w:val="00727E0D"/>
    <w:rsid w:val="00727F9F"/>
    <w:rsid w:val="0073099E"/>
    <w:rsid w:val="0073223B"/>
    <w:rsid w:val="00732744"/>
    <w:rsid w:val="00732A38"/>
    <w:rsid w:val="00732C24"/>
    <w:rsid w:val="00732ECA"/>
    <w:rsid w:val="00733896"/>
    <w:rsid w:val="00734C88"/>
    <w:rsid w:val="007355A5"/>
    <w:rsid w:val="0073599B"/>
    <w:rsid w:val="007368AB"/>
    <w:rsid w:val="0073697E"/>
    <w:rsid w:val="0073707A"/>
    <w:rsid w:val="0073722E"/>
    <w:rsid w:val="00737640"/>
    <w:rsid w:val="00737EC4"/>
    <w:rsid w:val="007402E8"/>
    <w:rsid w:val="00740465"/>
    <w:rsid w:val="00740C30"/>
    <w:rsid w:val="00740D7F"/>
    <w:rsid w:val="00741036"/>
    <w:rsid w:val="00744108"/>
    <w:rsid w:val="007441EB"/>
    <w:rsid w:val="00744221"/>
    <w:rsid w:val="0074440F"/>
    <w:rsid w:val="00745B50"/>
    <w:rsid w:val="007464C1"/>
    <w:rsid w:val="00750818"/>
    <w:rsid w:val="00751933"/>
    <w:rsid w:val="00754543"/>
    <w:rsid w:val="00756267"/>
    <w:rsid w:val="00757461"/>
    <w:rsid w:val="0075792E"/>
    <w:rsid w:val="00757B05"/>
    <w:rsid w:val="00760CBD"/>
    <w:rsid w:val="007611A4"/>
    <w:rsid w:val="00761E96"/>
    <w:rsid w:val="00762040"/>
    <w:rsid w:val="0076207F"/>
    <w:rsid w:val="00762251"/>
    <w:rsid w:val="0076227D"/>
    <w:rsid w:val="007623DB"/>
    <w:rsid w:val="00766F59"/>
    <w:rsid w:val="00770AFF"/>
    <w:rsid w:val="007715D6"/>
    <w:rsid w:val="0077167D"/>
    <w:rsid w:val="007740DC"/>
    <w:rsid w:val="007743C4"/>
    <w:rsid w:val="00774983"/>
    <w:rsid w:val="007759F2"/>
    <w:rsid w:val="0077769D"/>
    <w:rsid w:val="00777F51"/>
    <w:rsid w:val="007808F4"/>
    <w:rsid w:val="0078113E"/>
    <w:rsid w:val="00781DA7"/>
    <w:rsid w:val="00782F5C"/>
    <w:rsid w:val="00785A4B"/>
    <w:rsid w:val="00786D8A"/>
    <w:rsid w:val="00787BA5"/>
    <w:rsid w:val="00790C43"/>
    <w:rsid w:val="00790FAB"/>
    <w:rsid w:val="00791627"/>
    <w:rsid w:val="00793CC6"/>
    <w:rsid w:val="00793ED3"/>
    <w:rsid w:val="0079474B"/>
    <w:rsid w:val="0079504F"/>
    <w:rsid w:val="00796EFE"/>
    <w:rsid w:val="007A0698"/>
    <w:rsid w:val="007A09C4"/>
    <w:rsid w:val="007A156C"/>
    <w:rsid w:val="007A18FA"/>
    <w:rsid w:val="007A1D65"/>
    <w:rsid w:val="007A39DF"/>
    <w:rsid w:val="007A403F"/>
    <w:rsid w:val="007A52B8"/>
    <w:rsid w:val="007A59F5"/>
    <w:rsid w:val="007A6F90"/>
    <w:rsid w:val="007A73D0"/>
    <w:rsid w:val="007B23BD"/>
    <w:rsid w:val="007B25B9"/>
    <w:rsid w:val="007B25C3"/>
    <w:rsid w:val="007B2D24"/>
    <w:rsid w:val="007B3A98"/>
    <w:rsid w:val="007B40CF"/>
    <w:rsid w:val="007B50E3"/>
    <w:rsid w:val="007B73F4"/>
    <w:rsid w:val="007B7EA5"/>
    <w:rsid w:val="007C02A0"/>
    <w:rsid w:val="007C0914"/>
    <w:rsid w:val="007C230F"/>
    <w:rsid w:val="007C2DE8"/>
    <w:rsid w:val="007C37AB"/>
    <w:rsid w:val="007C39F4"/>
    <w:rsid w:val="007C3FAD"/>
    <w:rsid w:val="007C41B4"/>
    <w:rsid w:val="007C49F9"/>
    <w:rsid w:val="007C4A4A"/>
    <w:rsid w:val="007C5EB5"/>
    <w:rsid w:val="007C6CB7"/>
    <w:rsid w:val="007C71DE"/>
    <w:rsid w:val="007C7748"/>
    <w:rsid w:val="007D1541"/>
    <w:rsid w:val="007D1AD3"/>
    <w:rsid w:val="007D1F1B"/>
    <w:rsid w:val="007D29A3"/>
    <w:rsid w:val="007D61A4"/>
    <w:rsid w:val="007D7D8F"/>
    <w:rsid w:val="007D7FC3"/>
    <w:rsid w:val="007E0F0D"/>
    <w:rsid w:val="007E10B4"/>
    <w:rsid w:val="007E28D6"/>
    <w:rsid w:val="007E2BD2"/>
    <w:rsid w:val="007E4B06"/>
    <w:rsid w:val="007E5772"/>
    <w:rsid w:val="007E655F"/>
    <w:rsid w:val="007E694A"/>
    <w:rsid w:val="007E6E1A"/>
    <w:rsid w:val="007E70AE"/>
    <w:rsid w:val="007E7EDB"/>
    <w:rsid w:val="007F0B47"/>
    <w:rsid w:val="007F1446"/>
    <w:rsid w:val="007F2276"/>
    <w:rsid w:val="007F2CEF"/>
    <w:rsid w:val="007F395F"/>
    <w:rsid w:val="007F5DBF"/>
    <w:rsid w:val="007F5DD5"/>
    <w:rsid w:val="007F772A"/>
    <w:rsid w:val="007F7F4F"/>
    <w:rsid w:val="00800559"/>
    <w:rsid w:val="00801FEF"/>
    <w:rsid w:val="00803226"/>
    <w:rsid w:val="008043AA"/>
    <w:rsid w:val="00804AE4"/>
    <w:rsid w:val="00804D8B"/>
    <w:rsid w:val="0080578E"/>
    <w:rsid w:val="0080598F"/>
    <w:rsid w:val="00806450"/>
    <w:rsid w:val="00806CF7"/>
    <w:rsid w:val="0080739A"/>
    <w:rsid w:val="00807684"/>
    <w:rsid w:val="008112BF"/>
    <w:rsid w:val="00811358"/>
    <w:rsid w:val="00811416"/>
    <w:rsid w:val="0081177C"/>
    <w:rsid w:val="00812D8A"/>
    <w:rsid w:val="00812DC4"/>
    <w:rsid w:val="00812E30"/>
    <w:rsid w:val="00815031"/>
    <w:rsid w:val="00815469"/>
    <w:rsid w:val="0081747C"/>
    <w:rsid w:val="00820163"/>
    <w:rsid w:val="0082083E"/>
    <w:rsid w:val="00821E36"/>
    <w:rsid w:val="008225CE"/>
    <w:rsid w:val="00822789"/>
    <w:rsid w:val="008227DA"/>
    <w:rsid w:val="00822859"/>
    <w:rsid w:val="00823237"/>
    <w:rsid w:val="00824149"/>
    <w:rsid w:val="00824D2A"/>
    <w:rsid w:val="00824D3E"/>
    <w:rsid w:val="008268A4"/>
    <w:rsid w:val="00826FD4"/>
    <w:rsid w:val="0082730B"/>
    <w:rsid w:val="00827402"/>
    <w:rsid w:val="008308E5"/>
    <w:rsid w:val="00830B73"/>
    <w:rsid w:val="00831338"/>
    <w:rsid w:val="008318AE"/>
    <w:rsid w:val="008326B1"/>
    <w:rsid w:val="00833111"/>
    <w:rsid w:val="00833B85"/>
    <w:rsid w:val="00835741"/>
    <w:rsid w:val="008376C4"/>
    <w:rsid w:val="00841ADD"/>
    <w:rsid w:val="00842C9C"/>
    <w:rsid w:val="00842F55"/>
    <w:rsid w:val="008441C4"/>
    <w:rsid w:val="00844328"/>
    <w:rsid w:val="0084438E"/>
    <w:rsid w:val="008443B1"/>
    <w:rsid w:val="00844828"/>
    <w:rsid w:val="00845111"/>
    <w:rsid w:val="00845B66"/>
    <w:rsid w:val="00846D24"/>
    <w:rsid w:val="00846FFE"/>
    <w:rsid w:val="00847869"/>
    <w:rsid w:val="00847BAC"/>
    <w:rsid w:val="00850AF6"/>
    <w:rsid w:val="00851803"/>
    <w:rsid w:val="00851EC9"/>
    <w:rsid w:val="008520C5"/>
    <w:rsid w:val="0085284A"/>
    <w:rsid w:val="00852F93"/>
    <w:rsid w:val="00854091"/>
    <w:rsid w:val="00855933"/>
    <w:rsid w:val="00855C5F"/>
    <w:rsid w:val="008563B3"/>
    <w:rsid w:val="00857092"/>
    <w:rsid w:val="00857D65"/>
    <w:rsid w:val="00860C15"/>
    <w:rsid w:val="00861F17"/>
    <w:rsid w:val="00862ADA"/>
    <w:rsid w:val="00862E82"/>
    <w:rsid w:val="00863062"/>
    <w:rsid w:val="00863696"/>
    <w:rsid w:val="00863CCE"/>
    <w:rsid w:val="00863E15"/>
    <w:rsid w:val="00863F23"/>
    <w:rsid w:val="00864131"/>
    <w:rsid w:val="00864ED8"/>
    <w:rsid w:val="00865390"/>
    <w:rsid w:val="00865B5A"/>
    <w:rsid w:val="00865CD9"/>
    <w:rsid w:val="00866D15"/>
    <w:rsid w:val="0086781D"/>
    <w:rsid w:val="00867D0C"/>
    <w:rsid w:val="008708DA"/>
    <w:rsid w:val="00870E63"/>
    <w:rsid w:val="00872506"/>
    <w:rsid w:val="00872EE3"/>
    <w:rsid w:val="00873BF4"/>
    <w:rsid w:val="00873E3B"/>
    <w:rsid w:val="00874C49"/>
    <w:rsid w:val="00874D5A"/>
    <w:rsid w:val="00875735"/>
    <w:rsid w:val="00876647"/>
    <w:rsid w:val="00877159"/>
    <w:rsid w:val="00877904"/>
    <w:rsid w:val="00877F5C"/>
    <w:rsid w:val="008809D0"/>
    <w:rsid w:val="00880DA2"/>
    <w:rsid w:val="00881178"/>
    <w:rsid w:val="00882067"/>
    <w:rsid w:val="00882C1E"/>
    <w:rsid w:val="00883307"/>
    <w:rsid w:val="0088359A"/>
    <w:rsid w:val="00883966"/>
    <w:rsid w:val="00886674"/>
    <w:rsid w:val="008866AC"/>
    <w:rsid w:val="00887E00"/>
    <w:rsid w:val="00887FFC"/>
    <w:rsid w:val="00891D87"/>
    <w:rsid w:val="00892C43"/>
    <w:rsid w:val="00896396"/>
    <w:rsid w:val="00897027"/>
    <w:rsid w:val="008A03C2"/>
    <w:rsid w:val="008A09C5"/>
    <w:rsid w:val="008A0D4D"/>
    <w:rsid w:val="008A1391"/>
    <w:rsid w:val="008A1BFB"/>
    <w:rsid w:val="008A22E6"/>
    <w:rsid w:val="008A29E2"/>
    <w:rsid w:val="008A31BC"/>
    <w:rsid w:val="008A33B2"/>
    <w:rsid w:val="008A3F8A"/>
    <w:rsid w:val="008A548F"/>
    <w:rsid w:val="008A5F67"/>
    <w:rsid w:val="008A6AEB"/>
    <w:rsid w:val="008A7DA5"/>
    <w:rsid w:val="008B011B"/>
    <w:rsid w:val="008B0470"/>
    <w:rsid w:val="008B07CA"/>
    <w:rsid w:val="008B09AA"/>
    <w:rsid w:val="008B0A14"/>
    <w:rsid w:val="008B1388"/>
    <w:rsid w:val="008B3CCB"/>
    <w:rsid w:val="008B3CCD"/>
    <w:rsid w:val="008B3D69"/>
    <w:rsid w:val="008B41CA"/>
    <w:rsid w:val="008B5C17"/>
    <w:rsid w:val="008B7683"/>
    <w:rsid w:val="008B779D"/>
    <w:rsid w:val="008C087C"/>
    <w:rsid w:val="008C1458"/>
    <w:rsid w:val="008C156E"/>
    <w:rsid w:val="008C30ED"/>
    <w:rsid w:val="008C384C"/>
    <w:rsid w:val="008C4357"/>
    <w:rsid w:val="008C5067"/>
    <w:rsid w:val="008C50BF"/>
    <w:rsid w:val="008C72B0"/>
    <w:rsid w:val="008C7492"/>
    <w:rsid w:val="008D088B"/>
    <w:rsid w:val="008D0C68"/>
    <w:rsid w:val="008D0E61"/>
    <w:rsid w:val="008D1173"/>
    <w:rsid w:val="008D183B"/>
    <w:rsid w:val="008D1E82"/>
    <w:rsid w:val="008D39A5"/>
    <w:rsid w:val="008D4030"/>
    <w:rsid w:val="008D56E0"/>
    <w:rsid w:val="008D62BA"/>
    <w:rsid w:val="008D6B26"/>
    <w:rsid w:val="008D6FA0"/>
    <w:rsid w:val="008D7F47"/>
    <w:rsid w:val="008E09A8"/>
    <w:rsid w:val="008E2252"/>
    <w:rsid w:val="008E2660"/>
    <w:rsid w:val="008E2A91"/>
    <w:rsid w:val="008E3460"/>
    <w:rsid w:val="008E36DE"/>
    <w:rsid w:val="008E4146"/>
    <w:rsid w:val="008E450A"/>
    <w:rsid w:val="008E46AC"/>
    <w:rsid w:val="008E4917"/>
    <w:rsid w:val="008E4A67"/>
    <w:rsid w:val="008E4D18"/>
    <w:rsid w:val="008E5543"/>
    <w:rsid w:val="008E55B1"/>
    <w:rsid w:val="008E5BAB"/>
    <w:rsid w:val="008E5E61"/>
    <w:rsid w:val="008E6F49"/>
    <w:rsid w:val="008E7334"/>
    <w:rsid w:val="008E7864"/>
    <w:rsid w:val="008E7B2B"/>
    <w:rsid w:val="008F1394"/>
    <w:rsid w:val="008F189F"/>
    <w:rsid w:val="008F21AC"/>
    <w:rsid w:val="008F30B9"/>
    <w:rsid w:val="008F3DD2"/>
    <w:rsid w:val="008F5FF9"/>
    <w:rsid w:val="008F65B0"/>
    <w:rsid w:val="00900C2A"/>
    <w:rsid w:val="00902B8D"/>
    <w:rsid w:val="00902CC4"/>
    <w:rsid w:val="009036D3"/>
    <w:rsid w:val="00903D4A"/>
    <w:rsid w:val="00905552"/>
    <w:rsid w:val="00905C51"/>
    <w:rsid w:val="00907522"/>
    <w:rsid w:val="00910EAD"/>
    <w:rsid w:val="009118AE"/>
    <w:rsid w:val="00913E25"/>
    <w:rsid w:val="00914080"/>
    <w:rsid w:val="00914227"/>
    <w:rsid w:val="00914F34"/>
    <w:rsid w:val="009159F9"/>
    <w:rsid w:val="00917A5F"/>
    <w:rsid w:val="009200B3"/>
    <w:rsid w:val="00920253"/>
    <w:rsid w:val="009208BA"/>
    <w:rsid w:val="0092093D"/>
    <w:rsid w:val="0092129B"/>
    <w:rsid w:val="0092139F"/>
    <w:rsid w:val="00923361"/>
    <w:rsid w:val="0092377D"/>
    <w:rsid w:val="0092619D"/>
    <w:rsid w:val="0092722D"/>
    <w:rsid w:val="009279B3"/>
    <w:rsid w:val="00930DE7"/>
    <w:rsid w:val="009324A5"/>
    <w:rsid w:val="009328B1"/>
    <w:rsid w:val="009329D8"/>
    <w:rsid w:val="009332F5"/>
    <w:rsid w:val="00933890"/>
    <w:rsid w:val="00933AE5"/>
    <w:rsid w:val="0093556E"/>
    <w:rsid w:val="00935849"/>
    <w:rsid w:val="00936020"/>
    <w:rsid w:val="00936120"/>
    <w:rsid w:val="00936467"/>
    <w:rsid w:val="00940739"/>
    <w:rsid w:val="00940C10"/>
    <w:rsid w:val="00940DEB"/>
    <w:rsid w:val="00941128"/>
    <w:rsid w:val="00941230"/>
    <w:rsid w:val="009426EB"/>
    <w:rsid w:val="00942B0A"/>
    <w:rsid w:val="009439D3"/>
    <w:rsid w:val="00943CE6"/>
    <w:rsid w:val="00943FC0"/>
    <w:rsid w:val="00944F55"/>
    <w:rsid w:val="0094519D"/>
    <w:rsid w:val="00945381"/>
    <w:rsid w:val="0094589E"/>
    <w:rsid w:val="00947A6D"/>
    <w:rsid w:val="00947C55"/>
    <w:rsid w:val="009504ED"/>
    <w:rsid w:val="00950C37"/>
    <w:rsid w:val="009517CC"/>
    <w:rsid w:val="00952916"/>
    <w:rsid w:val="00952CA9"/>
    <w:rsid w:val="00954F0E"/>
    <w:rsid w:val="00955486"/>
    <w:rsid w:val="00955E35"/>
    <w:rsid w:val="00956F3F"/>
    <w:rsid w:val="0095720A"/>
    <w:rsid w:val="00960702"/>
    <w:rsid w:val="00960AA9"/>
    <w:rsid w:val="00961879"/>
    <w:rsid w:val="00962464"/>
    <w:rsid w:val="00962FD0"/>
    <w:rsid w:val="00964C1A"/>
    <w:rsid w:val="00965050"/>
    <w:rsid w:val="00965DFA"/>
    <w:rsid w:val="00966D29"/>
    <w:rsid w:val="00967B53"/>
    <w:rsid w:val="009718DA"/>
    <w:rsid w:val="00972BA1"/>
    <w:rsid w:val="00972D54"/>
    <w:rsid w:val="00973ABD"/>
    <w:rsid w:val="00973D4F"/>
    <w:rsid w:val="00976542"/>
    <w:rsid w:val="00976FF1"/>
    <w:rsid w:val="00977D7D"/>
    <w:rsid w:val="00980605"/>
    <w:rsid w:val="009819AC"/>
    <w:rsid w:val="009828F4"/>
    <w:rsid w:val="00982945"/>
    <w:rsid w:val="00982A04"/>
    <w:rsid w:val="00983A37"/>
    <w:rsid w:val="00983B4B"/>
    <w:rsid w:val="00983C2C"/>
    <w:rsid w:val="009843BA"/>
    <w:rsid w:val="0098489E"/>
    <w:rsid w:val="00984BEC"/>
    <w:rsid w:val="00984FF4"/>
    <w:rsid w:val="00985683"/>
    <w:rsid w:val="0098599A"/>
    <w:rsid w:val="00985BC1"/>
    <w:rsid w:val="0098611F"/>
    <w:rsid w:val="00986223"/>
    <w:rsid w:val="009879DF"/>
    <w:rsid w:val="009913FC"/>
    <w:rsid w:val="00992FB1"/>
    <w:rsid w:val="009934DA"/>
    <w:rsid w:val="00994F11"/>
    <w:rsid w:val="0099694F"/>
    <w:rsid w:val="009972A1"/>
    <w:rsid w:val="009A0174"/>
    <w:rsid w:val="009A0F6E"/>
    <w:rsid w:val="009A1822"/>
    <w:rsid w:val="009A2CA8"/>
    <w:rsid w:val="009A2CDF"/>
    <w:rsid w:val="009A33EC"/>
    <w:rsid w:val="009A3567"/>
    <w:rsid w:val="009A43DA"/>
    <w:rsid w:val="009A4798"/>
    <w:rsid w:val="009A4B1C"/>
    <w:rsid w:val="009A5592"/>
    <w:rsid w:val="009A55C3"/>
    <w:rsid w:val="009A5D60"/>
    <w:rsid w:val="009A5EB7"/>
    <w:rsid w:val="009A60E2"/>
    <w:rsid w:val="009B0148"/>
    <w:rsid w:val="009B07EC"/>
    <w:rsid w:val="009B0F24"/>
    <w:rsid w:val="009B11A0"/>
    <w:rsid w:val="009B1204"/>
    <w:rsid w:val="009B19C7"/>
    <w:rsid w:val="009B1DF9"/>
    <w:rsid w:val="009B3A24"/>
    <w:rsid w:val="009B3F3A"/>
    <w:rsid w:val="009B441E"/>
    <w:rsid w:val="009B5027"/>
    <w:rsid w:val="009B5090"/>
    <w:rsid w:val="009B51E9"/>
    <w:rsid w:val="009B5954"/>
    <w:rsid w:val="009B6087"/>
    <w:rsid w:val="009B7569"/>
    <w:rsid w:val="009C0336"/>
    <w:rsid w:val="009C14E4"/>
    <w:rsid w:val="009C2276"/>
    <w:rsid w:val="009C2861"/>
    <w:rsid w:val="009C3911"/>
    <w:rsid w:val="009C4D8E"/>
    <w:rsid w:val="009C5113"/>
    <w:rsid w:val="009C59C9"/>
    <w:rsid w:val="009C6025"/>
    <w:rsid w:val="009C63C5"/>
    <w:rsid w:val="009C7E0B"/>
    <w:rsid w:val="009D09AB"/>
    <w:rsid w:val="009D10EC"/>
    <w:rsid w:val="009D42CF"/>
    <w:rsid w:val="009D713B"/>
    <w:rsid w:val="009D7B2D"/>
    <w:rsid w:val="009E026F"/>
    <w:rsid w:val="009E0DC0"/>
    <w:rsid w:val="009E1174"/>
    <w:rsid w:val="009E1FD8"/>
    <w:rsid w:val="009E20FD"/>
    <w:rsid w:val="009E2349"/>
    <w:rsid w:val="009E2829"/>
    <w:rsid w:val="009E2B66"/>
    <w:rsid w:val="009E2BAD"/>
    <w:rsid w:val="009E41DB"/>
    <w:rsid w:val="009E5BF2"/>
    <w:rsid w:val="009E78C2"/>
    <w:rsid w:val="009F0310"/>
    <w:rsid w:val="009F1B43"/>
    <w:rsid w:val="009F1C42"/>
    <w:rsid w:val="009F1EFB"/>
    <w:rsid w:val="009F2024"/>
    <w:rsid w:val="009F2ADE"/>
    <w:rsid w:val="009F3AFA"/>
    <w:rsid w:val="009F44E4"/>
    <w:rsid w:val="00A0013F"/>
    <w:rsid w:val="00A009BD"/>
    <w:rsid w:val="00A014A0"/>
    <w:rsid w:val="00A02793"/>
    <w:rsid w:val="00A02C2B"/>
    <w:rsid w:val="00A03745"/>
    <w:rsid w:val="00A03998"/>
    <w:rsid w:val="00A05E92"/>
    <w:rsid w:val="00A06415"/>
    <w:rsid w:val="00A10672"/>
    <w:rsid w:val="00A109A5"/>
    <w:rsid w:val="00A10AC7"/>
    <w:rsid w:val="00A10D24"/>
    <w:rsid w:val="00A10DB9"/>
    <w:rsid w:val="00A11350"/>
    <w:rsid w:val="00A1150C"/>
    <w:rsid w:val="00A11CB4"/>
    <w:rsid w:val="00A12456"/>
    <w:rsid w:val="00A1251E"/>
    <w:rsid w:val="00A12874"/>
    <w:rsid w:val="00A13B29"/>
    <w:rsid w:val="00A148EB"/>
    <w:rsid w:val="00A151AD"/>
    <w:rsid w:val="00A15478"/>
    <w:rsid w:val="00A15605"/>
    <w:rsid w:val="00A160CD"/>
    <w:rsid w:val="00A1615B"/>
    <w:rsid w:val="00A17305"/>
    <w:rsid w:val="00A1731B"/>
    <w:rsid w:val="00A17B39"/>
    <w:rsid w:val="00A20142"/>
    <w:rsid w:val="00A2202E"/>
    <w:rsid w:val="00A2287B"/>
    <w:rsid w:val="00A230BE"/>
    <w:rsid w:val="00A23FA2"/>
    <w:rsid w:val="00A2477E"/>
    <w:rsid w:val="00A24F75"/>
    <w:rsid w:val="00A25378"/>
    <w:rsid w:val="00A25428"/>
    <w:rsid w:val="00A25FA2"/>
    <w:rsid w:val="00A26E4D"/>
    <w:rsid w:val="00A31DDD"/>
    <w:rsid w:val="00A3213E"/>
    <w:rsid w:val="00A32261"/>
    <w:rsid w:val="00A32899"/>
    <w:rsid w:val="00A32E13"/>
    <w:rsid w:val="00A342B8"/>
    <w:rsid w:val="00A348B1"/>
    <w:rsid w:val="00A34CCE"/>
    <w:rsid w:val="00A36249"/>
    <w:rsid w:val="00A36326"/>
    <w:rsid w:val="00A366E2"/>
    <w:rsid w:val="00A36C6C"/>
    <w:rsid w:val="00A37629"/>
    <w:rsid w:val="00A37B58"/>
    <w:rsid w:val="00A408B4"/>
    <w:rsid w:val="00A4184C"/>
    <w:rsid w:val="00A41E32"/>
    <w:rsid w:val="00A42CCE"/>
    <w:rsid w:val="00A42EF1"/>
    <w:rsid w:val="00A438F4"/>
    <w:rsid w:val="00A44459"/>
    <w:rsid w:val="00A444A4"/>
    <w:rsid w:val="00A45858"/>
    <w:rsid w:val="00A45BEA"/>
    <w:rsid w:val="00A45E67"/>
    <w:rsid w:val="00A45EF3"/>
    <w:rsid w:val="00A46618"/>
    <w:rsid w:val="00A51445"/>
    <w:rsid w:val="00A515E1"/>
    <w:rsid w:val="00A51FD7"/>
    <w:rsid w:val="00A52D70"/>
    <w:rsid w:val="00A5442C"/>
    <w:rsid w:val="00A54802"/>
    <w:rsid w:val="00A56FC1"/>
    <w:rsid w:val="00A571FE"/>
    <w:rsid w:val="00A61648"/>
    <w:rsid w:val="00A633F5"/>
    <w:rsid w:val="00A6342C"/>
    <w:rsid w:val="00A648B0"/>
    <w:rsid w:val="00A64A7A"/>
    <w:rsid w:val="00A64BC7"/>
    <w:rsid w:val="00A64C3C"/>
    <w:rsid w:val="00A65208"/>
    <w:rsid w:val="00A6564A"/>
    <w:rsid w:val="00A66D46"/>
    <w:rsid w:val="00A67520"/>
    <w:rsid w:val="00A6760A"/>
    <w:rsid w:val="00A703C7"/>
    <w:rsid w:val="00A716A7"/>
    <w:rsid w:val="00A7198A"/>
    <w:rsid w:val="00A72567"/>
    <w:rsid w:val="00A72AFE"/>
    <w:rsid w:val="00A72FFA"/>
    <w:rsid w:val="00A7496F"/>
    <w:rsid w:val="00A74C8E"/>
    <w:rsid w:val="00A75636"/>
    <w:rsid w:val="00A76E7E"/>
    <w:rsid w:val="00A771F7"/>
    <w:rsid w:val="00A77845"/>
    <w:rsid w:val="00A81369"/>
    <w:rsid w:val="00A818F6"/>
    <w:rsid w:val="00A8314C"/>
    <w:rsid w:val="00A832D2"/>
    <w:rsid w:val="00A8385F"/>
    <w:rsid w:val="00A851A8"/>
    <w:rsid w:val="00A86396"/>
    <w:rsid w:val="00A86E1D"/>
    <w:rsid w:val="00A8768C"/>
    <w:rsid w:val="00A87730"/>
    <w:rsid w:val="00A87824"/>
    <w:rsid w:val="00A90ADC"/>
    <w:rsid w:val="00A90C70"/>
    <w:rsid w:val="00A91B48"/>
    <w:rsid w:val="00A92874"/>
    <w:rsid w:val="00A928A3"/>
    <w:rsid w:val="00A93C3C"/>
    <w:rsid w:val="00A94362"/>
    <w:rsid w:val="00A946E5"/>
    <w:rsid w:val="00A9543D"/>
    <w:rsid w:val="00A96452"/>
    <w:rsid w:val="00A96990"/>
    <w:rsid w:val="00A96FE5"/>
    <w:rsid w:val="00A97A9E"/>
    <w:rsid w:val="00AA06E7"/>
    <w:rsid w:val="00AA1D3A"/>
    <w:rsid w:val="00AA30BD"/>
    <w:rsid w:val="00AA550D"/>
    <w:rsid w:val="00AA5E04"/>
    <w:rsid w:val="00AA659A"/>
    <w:rsid w:val="00AA7051"/>
    <w:rsid w:val="00AB0198"/>
    <w:rsid w:val="00AB1205"/>
    <w:rsid w:val="00AB23AD"/>
    <w:rsid w:val="00AB2D73"/>
    <w:rsid w:val="00AB349B"/>
    <w:rsid w:val="00AB3543"/>
    <w:rsid w:val="00AB4E47"/>
    <w:rsid w:val="00AB50B1"/>
    <w:rsid w:val="00AB52E8"/>
    <w:rsid w:val="00AB6EDE"/>
    <w:rsid w:val="00AB77F9"/>
    <w:rsid w:val="00AC0F90"/>
    <w:rsid w:val="00AC43F3"/>
    <w:rsid w:val="00AC59CD"/>
    <w:rsid w:val="00AC5B41"/>
    <w:rsid w:val="00AC68EE"/>
    <w:rsid w:val="00AC715B"/>
    <w:rsid w:val="00AD003A"/>
    <w:rsid w:val="00AD00D9"/>
    <w:rsid w:val="00AD11E6"/>
    <w:rsid w:val="00AD1D8F"/>
    <w:rsid w:val="00AD2D98"/>
    <w:rsid w:val="00AD4351"/>
    <w:rsid w:val="00AD48E2"/>
    <w:rsid w:val="00AD600B"/>
    <w:rsid w:val="00AD69A1"/>
    <w:rsid w:val="00AD7127"/>
    <w:rsid w:val="00AE0D0D"/>
    <w:rsid w:val="00AE1498"/>
    <w:rsid w:val="00AE18FA"/>
    <w:rsid w:val="00AE2F03"/>
    <w:rsid w:val="00AE33AB"/>
    <w:rsid w:val="00AE343A"/>
    <w:rsid w:val="00AE3567"/>
    <w:rsid w:val="00AE35D4"/>
    <w:rsid w:val="00AE4F07"/>
    <w:rsid w:val="00AE4FF8"/>
    <w:rsid w:val="00AE5B18"/>
    <w:rsid w:val="00AE5DCD"/>
    <w:rsid w:val="00AE6F93"/>
    <w:rsid w:val="00AE7B6D"/>
    <w:rsid w:val="00AE7DFB"/>
    <w:rsid w:val="00AF08E5"/>
    <w:rsid w:val="00AF13EA"/>
    <w:rsid w:val="00AF29F9"/>
    <w:rsid w:val="00AF2B9B"/>
    <w:rsid w:val="00AF3128"/>
    <w:rsid w:val="00AF3B56"/>
    <w:rsid w:val="00AF3E81"/>
    <w:rsid w:val="00AF6474"/>
    <w:rsid w:val="00AF6526"/>
    <w:rsid w:val="00AF78F4"/>
    <w:rsid w:val="00AF7CF5"/>
    <w:rsid w:val="00AF7E8B"/>
    <w:rsid w:val="00B0023B"/>
    <w:rsid w:val="00B00949"/>
    <w:rsid w:val="00B0102E"/>
    <w:rsid w:val="00B0146F"/>
    <w:rsid w:val="00B01566"/>
    <w:rsid w:val="00B01C50"/>
    <w:rsid w:val="00B01E64"/>
    <w:rsid w:val="00B03BEE"/>
    <w:rsid w:val="00B03E55"/>
    <w:rsid w:val="00B05770"/>
    <w:rsid w:val="00B0621A"/>
    <w:rsid w:val="00B064A1"/>
    <w:rsid w:val="00B06A75"/>
    <w:rsid w:val="00B07F36"/>
    <w:rsid w:val="00B106A1"/>
    <w:rsid w:val="00B10851"/>
    <w:rsid w:val="00B10AEF"/>
    <w:rsid w:val="00B10C2D"/>
    <w:rsid w:val="00B130F2"/>
    <w:rsid w:val="00B13DD7"/>
    <w:rsid w:val="00B150A6"/>
    <w:rsid w:val="00B15A31"/>
    <w:rsid w:val="00B16533"/>
    <w:rsid w:val="00B175C5"/>
    <w:rsid w:val="00B20A8D"/>
    <w:rsid w:val="00B215A2"/>
    <w:rsid w:val="00B21D27"/>
    <w:rsid w:val="00B21D47"/>
    <w:rsid w:val="00B227BC"/>
    <w:rsid w:val="00B22D88"/>
    <w:rsid w:val="00B22F01"/>
    <w:rsid w:val="00B244D7"/>
    <w:rsid w:val="00B24E1B"/>
    <w:rsid w:val="00B278AD"/>
    <w:rsid w:val="00B30003"/>
    <w:rsid w:val="00B30B45"/>
    <w:rsid w:val="00B31275"/>
    <w:rsid w:val="00B312CE"/>
    <w:rsid w:val="00B31C25"/>
    <w:rsid w:val="00B32051"/>
    <w:rsid w:val="00B32253"/>
    <w:rsid w:val="00B32952"/>
    <w:rsid w:val="00B32EED"/>
    <w:rsid w:val="00B35919"/>
    <w:rsid w:val="00B3664E"/>
    <w:rsid w:val="00B37540"/>
    <w:rsid w:val="00B379F1"/>
    <w:rsid w:val="00B4013C"/>
    <w:rsid w:val="00B407E8"/>
    <w:rsid w:val="00B4120C"/>
    <w:rsid w:val="00B41D82"/>
    <w:rsid w:val="00B421C5"/>
    <w:rsid w:val="00B42847"/>
    <w:rsid w:val="00B44EA0"/>
    <w:rsid w:val="00B453B5"/>
    <w:rsid w:val="00B47482"/>
    <w:rsid w:val="00B4790A"/>
    <w:rsid w:val="00B500A2"/>
    <w:rsid w:val="00B50816"/>
    <w:rsid w:val="00B5250B"/>
    <w:rsid w:val="00B52E2A"/>
    <w:rsid w:val="00B54155"/>
    <w:rsid w:val="00B544F3"/>
    <w:rsid w:val="00B55177"/>
    <w:rsid w:val="00B5559A"/>
    <w:rsid w:val="00B55785"/>
    <w:rsid w:val="00B55C37"/>
    <w:rsid w:val="00B56029"/>
    <w:rsid w:val="00B56786"/>
    <w:rsid w:val="00B578C1"/>
    <w:rsid w:val="00B62825"/>
    <w:rsid w:val="00B62C31"/>
    <w:rsid w:val="00B64285"/>
    <w:rsid w:val="00B654B2"/>
    <w:rsid w:val="00B668B4"/>
    <w:rsid w:val="00B668B7"/>
    <w:rsid w:val="00B668BE"/>
    <w:rsid w:val="00B66DB5"/>
    <w:rsid w:val="00B67450"/>
    <w:rsid w:val="00B676AF"/>
    <w:rsid w:val="00B67A67"/>
    <w:rsid w:val="00B67B57"/>
    <w:rsid w:val="00B73664"/>
    <w:rsid w:val="00B736AD"/>
    <w:rsid w:val="00B73A89"/>
    <w:rsid w:val="00B74663"/>
    <w:rsid w:val="00B75178"/>
    <w:rsid w:val="00B759D0"/>
    <w:rsid w:val="00B77414"/>
    <w:rsid w:val="00B7760A"/>
    <w:rsid w:val="00B77B3F"/>
    <w:rsid w:val="00B77D92"/>
    <w:rsid w:val="00B80AED"/>
    <w:rsid w:val="00B8222D"/>
    <w:rsid w:val="00B82E95"/>
    <w:rsid w:val="00B8362F"/>
    <w:rsid w:val="00B83CEB"/>
    <w:rsid w:val="00B84872"/>
    <w:rsid w:val="00B85337"/>
    <w:rsid w:val="00B859DF"/>
    <w:rsid w:val="00B906F7"/>
    <w:rsid w:val="00B90981"/>
    <w:rsid w:val="00B917B1"/>
    <w:rsid w:val="00B92309"/>
    <w:rsid w:val="00B924AF"/>
    <w:rsid w:val="00B92EE2"/>
    <w:rsid w:val="00B943C8"/>
    <w:rsid w:val="00B9456C"/>
    <w:rsid w:val="00B94A5B"/>
    <w:rsid w:val="00B94DC9"/>
    <w:rsid w:val="00B95238"/>
    <w:rsid w:val="00B9740D"/>
    <w:rsid w:val="00B978D0"/>
    <w:rsid w:val="00BA06DF"/>
    <w:rsid w:val="00BA0C0D"/>
    <w:rsid w:val="00BA0DB4"/>
    <w:rsid w:val="00BA1886"/>
    <w:rsid w:val="00BA233F"/>
    <w:rsid w:val="00BA3DF7"/>
    <w:rsid w:val="00BA3E95"/>
    <w:rsid w:val="00BA4466"/>
    <w:rsid w:val="00BA4D01"/>
    <w:rsid w:val="00BA4D9B"/>
    <w:rsid w:val="00BA5299"/>
    <w:rsid w:val="00BA5524"/>
    <w:rsid w:val="00BA70D3"/>
    <w:rsid w:val="00BB1C0A"/>
    <w:rsid w:val="00BB23EF"/>
    <w:rsid w:val="00BB27F1"/>
    <w:rsid w:val="00BB28D6"/>
    <w:rsid w:val="00BB51F2"/>
    <w:rsid w:val="00BB6264"/>
    <w:rsid w:val="00BC0ADA"/>
    <w:rsid w:val="00BC0AED"/>
    <w:rsid w:val="00BC1CF1"/>
    <w:rsid w:val="00BC2642"/>
    <w:rsid w:val="00BC30C0"/>
    <w:rsid w:val="00BC3525"/>
    <w:rsid w:val="00BC4DC6"/>
    <w:rsid w:val="00BC5583"/>
    <w:rsid w:val="00BC6E8A"/>
    <w:rsid w:val="00BC728A"/>
    <w:rsid w:val="00BC7798"/>
    <w:rsid w:val="00BC7C58"/>
    <w:rsid w:val="00BD08B1"/>
    <w:rsid w:val="00BD0C73"/>
    <w:rsid w:val="00BD0CDA"/>
    <w:rsid w:val="00BD176D"/>
    <w:rsid w:val="00BD1BDC"/>
    <w:rsid w:val="00BD2319"/>
    <w:rsid w:val="00BD3F36"/>
    <w:rsid w:val="00BD4329"/>
    <w:rsid w:val="00BD4D36"/>
    <w:rsid w:val="00BD690A"/>
    <w:rsid w:val="00BD6A33"/>
    <w:rsid w:val="00BD6F91"/>
    <w:rsid w:val="00BD7458"/>
    <w:rsid w:val="00BD7630"/>
    <w:rsid w:val="00BE00EC"/>
    <w:rsid w:val="00BE0254"/>
    <w:rsid w:val="00BE04AF"/>
    <w:rsid w:val="00BE0FDE"/>
    <w:rsid w:val="00BE1121"/>
    <w:rsid w:val="00BE1760"/>
    <w:rsid w:val="00BE2486"/>
    <w:rsid w:val="00BE291A"/>
    <w:rsid w:val="00BE2C33"/>
    <w:rsid w:val="00BE3745"/>
    <w:rsid w:val="00BE3F32"/>
    <w:rsid w:val="00BE46B4"/>
    <w:rsid w:val="00BE493C"/>
    <w:rsid w:val="00BE4CAB"/>
    <w:rsid w:val="00BE4F41"/>
    <w:rsid w:val="00BE5719"/>
    <w:rsid w:val="00BE5D62"/>
    <w:rsid w:val="00BE76C5"/>
    <w:rsid w:val="00BE79E1"/>
    <w:rsid w:val="00BE7E33"/>
    <w:rsid w:val="00BF0114"/>
    <w:rsid w:val="00BF1C23"/>
    <w:rsid w:val="00BF31AC"/>
    <w:rsid w:val="00BF3901"/>
    <w:rsid w:val="00BF45FD"/>
    <w:rsid w:val="00BF4792"/>
    <w:rsid w:val="00BF4D00"/>
    <w:rsid w:val="00BF5011"/>
    <w:rsid w:val="00BF5064"/>
    <w:rsid w:val="00BF6ABF"/>
    <w:rsid w:val="00C0027D"/>
    <w:rsid w:val="00C0068D"/>
    <w:rsid w:val="00C009B9"/>
    <w:rsid w:val="00C00AF3"/>
    <w:rsid w:val="00C01E7A"/>
    <w:rsid w:val="00C01F52"/>
    <w:rsid w:val="00C021AF"/>
    <w:rsid w:val="00C03126"/>
    <w:rsid w:val="00C031C2"/>
    <w:rsid w:val="00C0471E"/>
    <w:rsid w:val="00C0488B"/>
    <w:rsid w:val="00C05300"/>
    <w:rsid w:val="00C07ABC"/>
    <w:rsid w:val="00C10662"/>
    <w:rsid w:val="00C10E14"/>
    <w:rsid w:val="00C11072"/>
    <w:rsid w:val="00C1254C"/>
    <w:rsid w:val="00C12DCA"/>
    <w:rsid w:val="00C13285"/>
    <w:rsid w:val="00C137A9"/>
    <w:rsid w:val="00C13E54"/>
    <w:rsid w:val="00C140E2"/>
    <w:rsid w:val="00C14780"/>
    <w:rsid w:val="00C14B26"/>
    <w:rsid w:val="00C14E28"/>
    <w:rsid w:val="00C16215"/>
    <w:rsid w:val="00C1626D"/>
    <w:rsid w:val="00C16FCD"/>
    <w:rsid w:val="00C171DB"/>
    <w:rsid w:val="00C173CE"/>
    <w:rsid w:val="00C20EAA"/>
    <w:rsid w:val="00C22898"/>
    <w:rsid w:val="00C2324C"/>
    <w:rsid w:val="00C23EAC"/>
    <w:rsid w:val="00C25513"/>
    <w:rsid w:val="00C30003"/>
    <w:rsid w:val="00C31B08"/>
    <w:rsid w:val="00C332FD"/>
    <w:rsid w:val="00C341BC"/>
    <w:rsid w:val="00C3518C"/>
    <w:rsid w:val="00C35DAA"/>
    <w:rsid w:val="00C37020"/>
    <w:rsid w:val="00C372DE"/>
    <w:rsid w:val="00C37814"/>
    <w:rsid w:val="00C401EF"/>
    <w:rsid w:val="00C40EA2"/>
    <w:rsid w:val="00C41480"/>
    <w:rsid w:val="00C419A9"/>
    <w:rsid w:val="00C4216E"/>
    <w:rsid w:val="00C43E7F"/>
    <w:rsid w:val="00C44893"/>
    <w:rsid w:val="00C44EC1"/>
    <w:rsid w:val="00C455BE"/>
    <w:rsid w:val="00C464E6"/>
    <w:rsid w:val="00C466A0"/>
    <w:rsid w:val="00C46769"/>
    <w:rsid w:val="00C473FF"/>
    <w:rsid w:val="00C510F5"/>
    <w:rsid w:val="00C51261"/>
    <w:rsid w:val="00C52DF3"/>
    <w:rsid w:val="00C532AD"/>
    <w:rsid w:val="00C539C2"/>
    <w:rsid w:val="00C53B06"/>
    <w:rsid w:val="00C54598"/>
    <w:rsid w:val="00C54801"/>
    <w:rsid w:val="00C54AD2"/>
    <w:rsid w:val="00C550D8"/>
    <w:rsid w:val="00C561D5"/>
    <w:rsid w:val="00C56714"/>
    <w:rsid w:val="00C57314"/>
    <w:rsid w:val="00C5748A"/>
    <w:rsid w:val="00C57B84"/>
    <w:rsid w:val="00C63A62"/>
    <w:rsid w:val="00C646E0"/>
    <w:rsid w:val="00C64CD2"/>
    <w:rsid w:val="00C65BB8"/>
    <w:rsid w:val="00C65DB2"/>
    <w:rsid w:val="00C66B0E"/>
    <w:rsid w:val="00C67332"/>
    <w:rsid w:val="00C67F13"/>
    <w:rsid w:val="00C70C73"/>
    <w:rsid w:val="00C711F4"/>
    <w:rsid w:val="00C7207C"/>
    <w:rsid w:val="00C735F7"/>
    <w:rsid w:val="00C74442"/>
    <w:rsid w:val="00C746A8"/>
    <w:rsid w:val="00C759DC"/>
    <w:rsid w:val="00C76780"/>
    <w:rsid w:val="00C76A6F"/>
    <w:rsid w:val="00C8101A"/>
    <w:rsid w:val="00C811DD"/>
    <w:rsid w:val="00C812FC"/>
    <w:rsid w:val="00C8243B"/>
    <w:rsid w:val="00C82ECE"/>
    <w:rsid w:val="00C8332C"/>
    <w:rsid w:val="00C839D2"/>
    <w:rsid w:val="00C83A6E"/>
    <w:rsid w:val="00C841F4"/>
    <w:rsid w:val="00C8484E"/>
    <w:rsid w:val="00C850A9"/>
    <w:rsid w:val="00C87AE2"/>
    <w:rsid w:val="00C87E9F"/>
    <w:rsid w:val="00C901A4"/>
    <w:rsid w:val="00C91189"/>
    <w:rsid w:val="00C91635"/>
    <w:rsid w:val="00C91F34"/>
    <w:rsid w:val="00C937F7"/>
    <w:rsid w:val="00C93AB0"/>
    <w:rsid w:val="00C94A01"/>
    <w:rsid w:val="00C9517B"/>
    <w:rsid w:val="00C95AE0"/>
    <w:rsid w:val="00C9748D"/>
    <w:rsid w:val="00C97D0F"/>
    <w:rsid w:val="00C97DD6"/>
    <w:rsid w:val="00CA0E41"/>
    <w:rsid w:val="00CA2046"/>
    <w:rsid w:val="00CA361D"/>
    <w:rsid w:val="00CA3E85"/>
    <w:rsid w:val="00CA43ED"/>
    <w:rsid w:val="00CA5C33"/>
    <w:rsid w:val="00CA63A1"/>
    <w:rsid w:val="00CA66FD"/>
    <w:rsid w:val="00CA6E15"/>
    <w:rsid w:val="00CA7133"/>
    <w:rsid w:val="00CA76E5"/>
    <w:rsid w:val="00CB15F8"/>
    <w:rsid w:val="00CB2C6B"/>
    <w:rsid w:val="00CB3EA8"/>
    <w:rsid w:val="00CB4101"/>
    <w:rsid w:val="00CB4185"/>
    <w:rsid w:val="00CB4851"/>
    <w:rsid w:val="00CB4DB8"/>
    <w:rsid w:val="00CB5055"/>
    <w:rsid w:val="00CB5C0A"/>
    <w:rsid w:val="00CB6183"/>
    <w:rsid w:val="00CB6314"/>
    <w:rsid w:val="00CC074B"/>
    <w:rsid w:val="00CC1612"/>
    <w:rsid w:val="00CC19F6"/>
    <w:rsid w:val="00CC1D6E"/>
    <w:rsid w:val="00CC3730"/>
    <w:rsid w:val="00CC5002"/>
    <w:rsid w:val="00CC5133"/>
    <w:rsid w:val="00CC51AD"/>
    <w:rsid w:val="00CC524E"/>
    <w:rsid w:val="00CC6140"/>
    <w:rsid w:val="00CD079D"/>
    <w:rsid w:val="00CD089D"/>
    <w:rsid w:val="00CD13F8"/>
    <w:rsid w:val="00CD2A1F"/>
    <w:rsid w:val="00CD3214"/>
    <w:rsid w:val="00CD3506"/>
    <w:rsid w:val="00CD4D8D"/>
    <w:rsid w:val="00CD5B26"/>
    <w:rsid w:val="00CD6368"/>
    <w:rsid w:val="00CD6F61"/>
    <w:rsid w:val="00CD71FB"/>
    <w:rsid w:val="00CE092D"/>
    <w:rsid w:val="00CE0C1E"/>
    <w:rsid w:val="00CE194F"/>
    <w:rsid w:val="00CE2D64"/>
    <w:rsid w:val="00CE4905"/>
    <w:rsid w:val="00CE4919"/>
    <w:rsid w:val="00CE49EF"/>
    <w:rsid w:val="00CE4AC4"/>
    <w:rsid w:val="00CE585F"/>
    <w:rsid w:val="00CE59A6"/>
    <w:rsid w:val="00CE792B"/>
    <w:rsid w:val="00CE799C"/>
    <w:rsid w:val="00CE7A1D"/>
    <w:rsid w:val="00CE7DDA"/>
    <w:rsid w:val="00CF239D"/>
    <w:rsid w:val="00CF2E08"/>
    <w:rsid w:val="00CF37D8"/>
    <w:rsid w:val="00CF521A"/>
    <w:rsid w:val="00CF561A"/>
    <w:rsid w:val="00CF79AA"/>
    <w:rsid w:val="00D01E3D"/>
    <w:rsid w:val="00D02C7E"/>
    <w:rsid w:val="00D03A45"/>
    <w:rsid w:val="00D03D6C"/>
    <w:rsid w:val="00D05595"/>
    <w:rsid w:val="00D05A85"/>
    <w:rsid w:val="00D07867"/>
    <w:rsid w:val="00D078D6"/>
    <w:rsid w:val="00D10B8D"/>
    <w:rsid w:val="00D10CE5"/>
    <w:rsid w:val="00D111D5"/>
    <w:rsid w:val="00D11987"/>
    <w:rsid w:val="00D11C2A"/>
    <w:rsid w:val="00D124A9"/>
    <w:rsid w:val="00D131EF"/>
    <w:rsid w:val="00D13982"/>
    <w:rsid w:val="00D14B31"/>
    <w:rsid w:val="00D15B69"/>
    <w:rsid w:val="00D1687C"/>
    <w:rsid w:val="00D16CCB"/>
    <w:rsid w:val="00D170B1"/>
    <w:rsid w:val="00D176C8"/>
    <w:rsid w:val="00D1787F"/>
    <w:rsid w:val="00D17AA4"/>
    <w:rsid w:val="00D204BD"/>
    <w:rsid w:val="00D20B48"/>
    <w:rsid w:val="00D2195B"/>
    <w:rsid w:val="00D223C4"/>
    <w:rsid w:val="00D22920"/>
    <w:rsid w:val="00D24068"/>
    <w:rsid w:val="00D243E5"/>
    <w:rsid w:val="00D243F1"/>
    <w:rsid w:val="00D24FAD"/>
    <w:rsid w:val="00D25391"/>
    <w:rsid w:val="00D25C44"/>
    <w:rsid w:val="00D261F1"/>
    <w:rsid w:val="00D27674"/>
    <w:rsid w:val="00D27942"/>
    <w:rsid w:val="00D30713"/>
    <w:rsid w:val="00D30F80"/>
    <w:rsid w:val="00D31EA7"/>
    <w:rsid w:val="00D32239"/>
    <w:rsid w:val="00D33564"/>
    <w:rsid w:val="00D345F2"/>
    <w:rsid w:val="00D348BA"/>
    <w:rsid w:val="00D3767D"/>
    <w:rsid w:val="00D37E93"/>
    <w:rsid w:val="00D40EEF"/>
    <w:rsid w:val="00D412D6"/>
    <w:rsid w:val="00D41A08"/>
    <w:rsid w:val="00D42F38"/>
    <w:rsid w:val="00D4327D"/>
    <w:rsid w:val="00D43344"/>
    <w:rsid w:val="00D448BE"/>
    <w:rsid w:val="00D46ACA"/>
    <w:rsid w:val="00D47249"/>
    <w:rsid w:val="00D5153A"/>
    <w:rsid w:val="00D51CAB"/>
    <w:rsid w:val="00D5223C"/>
    <w:rsid w:val="00D530F1"/>
    <w:rsid w:val="00D53132"/>
    <w:rsid w:val="00D553BD"/>
    <w:rsid w:val="00D5550D"/>
    <w:rsid w:val="00D57485"/>
    <w:rsid w:val="00D5780D"/>
    <w:rsid w:val="00D57E3E"/>
    <w:rsid w:val="00D60219"/>
    <w:rsid w:val="00D62966"/>
    <w:rsid w:val="00D62A9B"/>
    <w:rsid w:val="00D62D73"/>
    <w:rsid w:val="00D634F9"/>
    <w:rsid w:val="00D640D4"/>
    <w:rsid w:val="00D64975"/>
    <w:rsid w:val="00D64B0A"/>
    <w:rsid w:val="00D6535B"/>
    <w:rsid w:val="00D65E73"/>
    <w:rsid w:val="00D71195"/>
    <w:rsid w:val="00D7173F"/>
    <w:rsid w:val="00D717D4"/>
    <w:rsid w:val="00D7192F"/>
    <w:rsid w:val="00D7243B"/>
    <w:rsid w:val="00D72964"/>
    <w:rsid w:val="00D73096"/>
    <w:rsid w:val="00D73938"/>
    <w:rsid w:val="00D7443A"/>
    <w:rsid w:val="00D74A08"/>
    <w:rsid w:val="00D75777"/>
    <w:rsid w:val="00D768A4"/>
    <w:rsid w:val="00D77BCF"/>
    <w:rsid w:val="00D77F3E"/>
    <w:rsid w:val="00D813D2"/>
    <w:rsid w:val="00D82E1A"/>
    <w:rsid w:val="00D83014"/>
    <w:rsid w:val="00D830CB"/>
    <w:rsid w:val="00D841EA"/>
    <w:rsid w:val="00D846C7"/>
    <w:rsid w:val="00D84887"/>
    <w:rsid w:val="00D8498F"/>
    <w:rsid w:val="00D84D56"/>
    <w:rsid w:val="00D8565F"/>
    <w:rsid w:val="00D85F6E"/>
    <w:rsid w:val="00D86984"/>
    <w:rsid w:val="00D90F10"/>
    <w:rsid w:val="00D923C8"/>
    <w:rsid w:val="00D92D72"/>
    <w:rsid w:val="00D93A5F"/>
    <w:rsid w:val="00D94D3F"/>
    <w:rsid w:val="00D96715"/>
    <w:rsid w:val="00D9699D"/>
    <w:rsid w:val="00D96CF8"/>
    <w:rsid w:val="00D97930"/>
    <w:rsid w:val="00D97F63"/>
    <w:rsid w:val="00DA08D5"/>
    <w:rsid w:val="00DA0A0D"/>
    <w:rsid w:val="00DA29ED"/>
    <w:rsid w:val="00DA32E9"/>
    <w:rsid w:val="00DA410F"/>
    <w:rsid w:val="00DA447E"/>
    <w:rsid w:val="00DA47DB"/>
    <w:rsid w:val="00DA4AF4"/>
    <w:rsid w:val="00DA5453"/>
    <w:rsid w:val="00DA5C67"/>
    <w:rsid w:val="00DA629D"/>
    <w:rsid w:val="00DA6B72"/>
    <w:rsid w:val="00DB1201"/>
    <w:rsid w:val="00DB1E3F"/>
    <w:rsid w:val="00DB29CE"/>
    <w:rsid w:val="00DB2F6A"/>
    <w:rsid w:val="00DB32D5"/>
    <w:rsid w:val="00DB340B"/>
    <w:rsid w:val="00DB4649"/>
    <w:rsid w:val="00DB47A4"/>
    <w:rsid w:val="00DB5116"/>
    <w:rsid w:val="00DB55C5"/>
    <w:rsid w:val="00DB57FB"/>
    <w:rsid w:val="00DB7114"/>
    <w:rsid w:val="00DC034E"/>
    <w:rsid w:val="00DC0647"/>
    <w:rsid w:val="00DC0BDD"/>
    <w:rsid w:val="00DC198F"/>
    <w:rsid w:val="00DC3FC5"/>
    <w:rsid w:val="00DC4887"/>
    <w:rsid w:val="00DC7396"/>
    <w:rsid w:val="00DC7E1B"/>
    <w:rsid w:val="00DD1271"/>
    <w:rsid w:val="00DD21BB"/>
    <w:rsid w:val="00DD2B22"/>
    <w:rsid w:val="00DD36B2"/>
    <w:rsid w:val="00DD39E4"/>
    <w:rsid w:val="00DD45CC"/>
    <w:rsid w:val="00DD4D0A"/>
    <w:rsid w:val="00DD645B"/>
    <w:rsid w:val="00DD6962"/>
    <w:rsid w:val="00DD7737"/>
    <w:rsid w:val="00DD7C30"/>
    <w:rsid w:val="00DE10CE"/>
    <w:rsid w:val="00DE14DD"/>
    <w:rsid w:val="00DE1DD1"/>
    <w:rsid w:val="00DE1EF2"/>
    <w:rsid w:val="00DE1EF7"/>
    <w:rsid w:val="00DE2A52"/>
    <w:rsid w:val="00DE2CBC"/>
    <w:rsid w:val="00DE30EA"/>
    <w:rsid w:val="00DE4816"/>
    <w:rsid w:val="00DE4F1F"/>
    <w:rsid w:val="00DE4FA5"/>
    <w:rsid w:val="00DE6192"/>
    <w:rsid w:val="00DE6262"/>
    <w:rsid w:val="00DE6436"/>
    <w:rsid w:val="00DF0714"/>
    <w:rsid w:val="00DF078F"/>
    <w:rsid w:val="00DF116E"/>
    <w:rsid w:val="00DF23C4"/>
    <w:rsid w:val="00DF3ED7"/>
    <w:rsid w:val="00DF4BDA"/>
    <w:rsid w:val="00DF539E"/>
    <w:rsid w:val="00DF5CFB"/>
    <w:rsid w:val="00DF612B"/>
    <w:rsid w:val="00DF6EDB"/>
    <w:rsid w:val="00E01005"/>
    <w:rsid w:val="00E01D53"/>
    <w:rsid w:val="00E02862"/>
    <w:rsid w:val="00E03B3E"/>
    <w:rsid w:val="00E041E6"/>
    <w:rsid w:val="00E057C8"/>
    <w:rsid w:val="00E05C87"/>
    <w:rsid w:val="00E06407"/>
    <w:rsid w:val="00E065E8"/>
    <w:rsid w:val="00E06C51"/>
    <w:rsid w:val="00E07103"/>
    <w:rsid w:val="00E0772E"/>
    <w:rsid w:val="00E07ED7"/>
    <w:rsid w:val="00E112A7"/>
    <w:rsid w:val="00E131DE"/>
    <w:rsid w:val="00E16320"/>
    <w:rsid w:val="00E16633"/>
    <w:rsid w:val="00E16A42"/>
    <w:rsid w:val="00E21256"/>
    <w:rsid w:val="00E23EFB"/>
    <w:rsid w:val="00E240C6"/>
    <w:rsid w:val="00E24F46"/>
    <w:rsid w:val="00E25C37"/>
    <w:rsid w:val="00E2625E"/>
    <w:rsid w:val="00E2631C"/>
    <w:rsid w:val="00E31255"/>
    <w:rsid w:val="00E31FE2"/>
    <w:rsid w:val="00E3209B"/>
    <w:rsid w:val="00E3311F"/>
    <w:rsid w:val="00E33ACB"/>
    <w:rsid w:val="00E33B74"/>
    <w:rsid w:val="00E3517D"/>
    <w:rsid w:val="00E352B2"/>
    <w:rsid w:val="00E354C7"/>
    <w:rsid w:val="00E3588D"/>
    <w:rsid w:val="00E3615D"/>
    <w:rsid w:val="00E3677D"/>
    <w:rsid w:val="00E41C0F"/>
    <w:rsid w:val="00E4257C"/>
    <w:rsid w:val="00E42E6F"/>
    <w:rsid w:val="00E43387"/>
    <w:rsid w:val="00E43A1B"/>
    <w:rsid w:val="00E43CEB"/>
    <w:rsid w:val="00E45012"/>
    <w:rsid w:val="00E4607A"/>
    <w:rsid w:val="00E47C9B"/>
    <w:rsid w:val="00E47DBC"/>
    <w:rsid w:val="00E5013A"/>
    <w:rsid w:val="00E50170"/>
    <w:rsid w:val="00E503D2"/>
    <w:rsid w:val="00E510B9"/>
    <w:rsid w:val="00E51A8A"/>
    <w:rsid w:val="00E51E3C"/>
    <w:rsid w:val="00E5256B"/>
    <w:rsid w:val="00E52B03"/>
    <w:rsid w:val="00E5331F"/>
    <w:rsid w:val="00E54E0A"/>
    <w:rsid w:val="00E56357"/>
    <w:rsid w:val="00E56CB5"/>
    <w:rsid w:val="00E60256"/>
    <w:rsid w:val="00E60859"/>
    <w:rsid w:val="00E60AB5"/>
    <w:rsid w:val="00E60D56"/>
    <w:rsid w:val="00E61067"/>
    <w:rsid w:val="00E611CE"/>
    <w:rsid w:val="00E61964"/>
    <w:rsid w:val="00E63D96"/>
    <w:rsid w:val="00E64170"/>
    <w:rsid w:val="00E641C4"/>
    <w:rsid w:val="00E64291"/>
    <w:rsid w:val="00E64EE0"/>
    <w:rsid w:val="00E66693"/>
    <w:rsid w:val="00E667E9"/>
    <w:rsid w:val="00E66D3A"/>
    <w:rsid w:val="00E67832"/>
    <w:rsid w:val="00E67C47"/>
    <w:rsid w:val="00E722E9"/>
    <w:rsid w:val="00E72782"/>
    <w:rsid w:val="00E7356C"/>
    <w:rsid w:val="00E7377C"/>
    <w:rsid w:val="00E74E57"/>
    <w:rsid w:val="00E75673"/>
    <w:rsid w:val="00E75C83"/>
    <w:rsid w:val="00E772D2"/>
    <w:rsid w:val="00E80542"/>
    <w:rsid w:val="00E809F4"/>
    <w:rsid w:val="00E81CFD"/>
    <w:rsid w:val="00E82ABC"/>
    <w:rsid w:val="00E82F4B"/>
    <w:rsid w:val="00E846B7"/>
    <w:rsid w:val="00E86382"/>
    <w:rsid w:val="00E86784"/>
    <w:rsid w:val="00E876E4"/>
    <w:rsid w:val="00E90425"/>
    <w:rsid w:val="00E90D4C"/>
    <w:rsid w:val="00E9174C"/>
    <w:rsid w:val="00E95CC0"/>
    <w:rsid w:val="00E9610D"/>
    <w:rsid w:val="00EA07CF"/>
    <w:rsid w:val="00EA225B"/>
    <w:rsid w:val="00EA2C6F"/>
    <w:rsid w:val="00EA40ED"/>
    <w:rsid w:val="00EA4E22"/>
    <w:rsid w:val="00EA7C31"/>
    <w:rsid w:val="00EA7FD3"/>
    <w:rsid w:val="00EB007E"/>
    <w:rsid w:val="00EB0629"/>
    <w:rsid w:val="00EB110B"/>
    <w:rsid w:val="00EB1916"/>
    <w:rsid w:val="00EB1F94"/>
    <w:rsid w:val="00EB2ACB"/>
    <w:rsid w:val="00EB2CE6"/>
    <w:rsid w:val="00EB62F6"/>
    <w:rsid w:val="00EB695B"/>
    <w:rsid w:val="00EB7351"/>
    <w:rsid w:val="00EC0EE5"/>
    <w:rsid w:val="00EC13E5"/>
    <w:rsid w:val="00EC149B"/>
    <w:rsid w:val="00EC34DC"/>
    <w:rsid w:val="00EC462E"/>
    <w:rsid w:val="00EC659E"/>
    <w:rsid w:val="00EC75C1"/>
    <w:rsid w:val="00ED0290"/>
    <w:rsid w:val="00ED0A80"/>
    <w:rsid w:val="00ED14CF"/>
    <w:rsid w:val="00ED2AC1"/>
    <w:rsid w:val="00ED2DF0"/>
    <w:rsid w:val="00ED38BA"/>
    <w:rsid w:val="00ED44A5"/>
    <w:rsid w:val="00ED4837"/>
    <w:rsid w:val="00ED6A38"/>
    <w:rsid w:val="00ED6C82"/>
    <w:rsid w:val="00ED6EE6"/>
    <w:rsid w:val="00ED71A5"/>
    <w:rsid w:val="00EE056D"/>
    <w:rsid w:val="00EE1698"/>
    <w:rsid w:val="00EE2065"/>
    <w:rsid w:val="00EE313C"/>
    <w:rsid w:val="00EE322C"/>
    <w:rsid w:val="00EE37E2"/>
    <w:rsid w:val="00EE3BF0"/>
    <w:rsid w:val="00EE52B3"/>
    <w:rsid w:val="00EE5F25"/>
    <w:rsid w:val="00EE605A"/>
    <w:rsid w:val="00EE7F2F"/>
    <w:rsid w:val="00EF11D7"/>
    <w:rsid w:val="00EF2041"/>
    <w:rsid w:val="00EF3BD6"/>
    <w:rsid w:val="00EF3C31"/>
    <w:rsid w:val="00EF554E"/>
    <w:rsid w:val="00F00AA0"/>
    <w:rsid w:val="00F00B04"/>
    <w:rsid w:val="00F01046"/>
    <w:rsid w:val="00F019CE"/>
    <w:rsid w:val="00F01FD0"/>
    <w:rsid w:val="00F02712"/>
    <w:rsid w:val="00F02DDB"/>
    <w:rsid w:val="00F03BDC"/>
    <w:rsid w:val="00F04D3C"/>
    <w:rsid w:val="00F052E7"/>
    <w:rsid w:val="00F05E3D"/>
    <w:rsid w:val="00F064AE"/>
    <w:rsid w:val="00F065BD"/>
    <w:rsid w:val="00F075BB"/>
    <w:rsid w:val="00F101A4"/>
    <w:rsid w:val="00F104BC"/>
    <w:rsid w:val="00F11711"/>
    <w:rsid w:val="00F11769"/>
    <w:rsid w:val="00F1246A"/>
    <w:rsid w:val="00F12E23"/>
    <w:rsid w:val="00F138F7"/>
    <w:rsid w:val="00F13B07"/>
    <w:rsid w:val="00F13E29"/>
    <w:rsid w:val="00F13EAC"/>
    <w:rsid w:val="00F14961"/>
    <w:rsid w:val="00F14D5F"/>
    <w:rsid w:val="00F17559"/>
    <w:rsid w:val="00F177F3"/>
    <w:rsid w:val="00F2302B"/>
    <w:rsid w:val="00F236B0"/>
    <w:rsid w:val="00F238F8"/>
    <w:rsid w:val="00F23F12"/>
    <w:rsid w:val="00F248CA"/>
    <w:rsid w:val="00F255BE"/>
    <w:rsid w:val="00F25ACA"/>
    <w:rsid w:val="00F26131"/>
    <w:rsid w:val="00F2744D"/>
    <w:rsid w:val="00F27511"/>
    <w:rsid w:val="00F27731"/>
    <w:rsid w:val="00F2799A"/>
    <w:rsid w:val="00F27BDE"/>
    <w:rsid w:val="00F3006C"/>
    <w:rsid w:val="00F30C18"/>
    <w:rsid w:val="00F31DF4"/>
    <w:rsid w:val="00F32223"/>
    <w:rsid w:val="00F323E3"/>
    <w:rsid w:val="00F328E2"/>
    <w:rsid w:val="00F32D96"/>
    <w:rsid w:val="00F332A8"/>
    <w:rsid w:val="00F3369F"/>
    <w:rsid w:val="00F33CB4"/>
    <w:rsid w:val="00F340C5"/>
    <w:rsid w:val="00F3464B"/>
    <w:rsid w:val="00F34D4D"/>
    <w:rsid w:val="00F35CB5"/>
    <w:rsid w:val="00F37313"/>
    <w:rsid w:val="00F379AA"/>
    <w:rsid w:val="00F37DFB"/>
    <w:rsid w:val="00F40528"/>
    <w:rsid w:val="00F4182F"/>
    <w:rsid w:val="00F41D24"/>
    <w:rsid w:val="00F42418"/>
    <w:rsid w:val="00F42703"/>
    <w:rsid w:val="00F432A3"/>
    <w:rsid w:val="00F437FB"/>
    <w:rsid w:val="00F449DA"/>
    <w:rsid w:val="00F450CA"/>
    <w:rsid w:val="00F464E8"/>
    <w:rsid w:val="00F500CD"/>
    <w:rsid w:val="00F50128"/>
    <w:rsid w:val="00F50501"/>
    <w:rsid w:val="00F5060C"/>
    <w:rsid w:val="00F5074A"/>
    <w:rsid w:val="00F525AC"/>
    <w:rsid w:val="00F5469A"/>
    <w:rsid w:val="00F54AFE"/>
    <w:rsid w:val="00F5502E"/>
    <w:rsid w:val="00F5551F"/>
    <w:rsid w:val="00F562B3"/>
    <w:rsid w:val="00F5645E"/>
    <w:rsid w:val="00F56A39"/>
    <w:rsid w:val="00F56E06"/>
    <w:rsid w:val="00F5750A"/>
    <w:rsid w:val="00F60025"/>
    <w:rsid w:val="00F60157"/>
    <w:rsid w:val="00F6074F"/>
    <w:rsid w:val="00F60800"/>
    <w:rsid w:val="00F6093F"/>
    <w:rsid w:val="00F62CBA"/>
    <w:rsid w:val="00F62F28"/>
    <w:rsid w:val="00F631CC"/>
    <w:rsid w:val="00F63389"/>
    <w:rsid w:val="00F63435"/>
    <w:rsid w:val="00F63600"/>
    <w:rsid w:val="00F66C4B"/>
    <w:rsid w:val="00F704C4"/>
    <w:rsid w:val="00F70A88"/>
    <w:rsid w:val="00F70ABC"/>
    <w:rsid w:val="00F70FB7"/>
    <w:rsid w:val="00F72DD8"/>
    <w:rsid w:val="00F73204"/>
    <w:rsid w:val="00F73CF7"/>
    <w:rsid w:val="00F75D32"/>
    <w:rsid w:val="00F75DA3"/>
    <w:rsid w:val="00F76050"/>
    <w:rsid w:val="00F7613F"/>
    <w:rsid w:val="00F803C9"/>
    <w:rsid w:val="00F8047E"/>
    <w:rsid w:val="00F8051F"/>
    <w:rsid w:val="00F80D61"/>
    <w:rsid w:val="00F80D96"/>
    <w:rsid w:val="00F80E54"/>
    <w:rsid w:val="00F81B1D"/>
    <w:rsid w:val="00F84E11"/>
    <w:rsid w:val="00F84F9F"/>
    <w:rsid w:val="00F850AF"/>
    <w:rsid w:val="00F8525A"/>
    <w:rsid w:val="00F85315"/>
    <w:rsid w:val="00F86130"/>
    <w:rsid w:val="00F91046"/>
    <w:rsid w:val="00F9197A"/>
    <w:rsid w:val="00F91F62"/>
    <w:rsid w:val="00F9233C"/>
    <w:rsid w:val="00F92CB3"/>
    <w:rsid w:val="00F94167"/>
    <w:rsid w:val="00F9420C"/>
    <w:rsid w:val="00F949BA"/>
    <w:rsid w:val="00F94B99"/>
    <w:rsid w:val="00F9551B"/>
    <w:rsid w:val="00F95D63"/>
    <w:rsid w:val="00FA06C0"/>
    <w:rsid w:val="00FA0E15"/>
    <w:rsid w:val="00FA1D64"/>
    <w:rsid w:val="00FA2484"/>
    <w:rsid w:val="00FA2EB4"/>
    <w:rsid w:val="00FA3750"/>
    <w:rsid w:val="00FA3B90"/>
    <w:rsid w:val="00FA427C"/>
    <w:rsid w:val="00FA5191"/>
    <w:rsid w:val="00FA55CA"/>
    <w:rsid w:val="00FA562C"/>
    <w:rsid w:val="00FA5840"/>
    <w:rsid w:val="00FA58B6"/>
    <w:rsid w:val="00FA596C"/>
    <w:rsid w:val="00FA6C55"/>
    <w:rsid w:val="00FA75EA"/>
    <w:rsid w:val="00FA7BF9"/>
    <w:rsid w:val="00FB08DB"/>
    <w:rsid w:val="00FB1093"/>
    <w:rsid w:val="00FB3584"/>
    <w:rsid w:val="00FB38F9"/>
    <w:rsid w:val="00FB476E"/>
    <w:rsid w:val="00FB5EC1"/>
    <w:rsid w:val="00FB6136"/>
    <w:rsid w:val="00FB76E8"/>
    <w:rsid w:val="00FB7A3F"/>
    <w:rsid w:val="00FC01A2"/>
    <w:rsid w:val="00FC15CF"/>
    <w:rsid w:val="00FC177C"/>
    <w:rsid w:val="00FC41C5"/>
    <w:rsid w:val="00FC54F1"/>
    <w:rsid w:val="00FC5C16"/>
    <w:rsid w:val="00FC5E88"/>
    <w:rsid w:val="00FC6843"/>
    <w:rsid w:val="00FC7550"/>
    <w:rsid w:val="00FD0A86"/>
    <w:rsid w:val="00FD1F3E"/>
    <w:rsid w:val="00FD56FE"/>
    <w:rsid w:val="00FD578B"/>
    <w:rsid w:val="00FD7ACE"/>
    <w:rsid w:val="00FD7B72"/>
    <w:rsid w:val="00FE0525"/>
    <w:rsid w:val="00FE1BD8"/>
    <w:rsid w:val="00FE1CB7"/>
    <w:rsid w:val="00FE2CCC"/>
    <w:rsid w:val="00FE3B68"/>
    <w:rsid w:val="00FE3D00"/>
    <w:rsid w:val="00FE4011"/>
    <w:rsid w:val="00FE4176"/>
    <w:rsid w:val="00FE47FB"/>
    <w:rsid w:val="00FE492F"/>
    <w:rsid w:val="00FE4C21"/>
    <w:rsid w:val="00FE4E9B"/>
    <w:rsid w:val="00FE4ED3"/>
    <w:rsid w:val="00FE5210"/>
    <w:rsid w:val="00FE5E77"/>
    <w:rsid w:val="00FE643C"/>
    <w:rsid w:val="00FE6C39"/>
    <w:rsid w:val="00FE71F1"/>
    <w:rsid w:val="00FF06A4"/>
    <w:rsid w:val="00FF45A9"/>
    <w:rsid w:val="00FF5367"/>
    <w:rsid w:val="00FF6462"/>
    <w:rsid w:val="00FF6482"/>
    <w:rsid w:val="00FF6809"/>
    <w:rsid w:val="00FF6E0C"/>
    <w:rsid w:val="00FF7683"/>
    <w:rsid w:val="00FF7901"/>
    <w:rsid w:val="00FF7A67"/>
    <w:rsid w:val="00FF7FFC"/>
    <w:rsid w:val="6BBE5D97"/>
    <w:rsid w:val="6BD658C3"/>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67FC5"/>
  <w15:docId w15:val="{F7C5D1C5-010E-416A-852B-5B63E7602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5BF2"/>
    <w:rPr>
      <w:sz w:val="24"/>
      <w:szCs w:val="24"/>
      <w:lang w:eastAsia="hr-HR"/>
    </w:rPr>
  </w:style>
  <w:style w:type="paragraph" w:styleId="Heading2">
    <w:name w:val="heading 2"/>
    <w:basedOn w:val="Normal"/>
    <w:next w:val="Normal"/>
    <w:qFormat/>
    <w:rsid w:val="003F66EB"/>
    <w:pPr>
      <w:keepNext/>
      <w:outlineLvl w:val="1"/>
    </w:pPr>
    <w:rPr>
      <w:i/>
      <w:iCs/>
      <w:u w:val="single"/>
    </w:rPr>
  </w:style>
  <w:style w:type="paragraph" w:styleId="Heading3">
    <w:name w:val="heading 3"/>
    <w:basedOn w:val="Normal"/>
    <w:next w:val="Normal"/>
    <w:qFormat/>
    <w:rsid w:val="003F66EB"/>
    <w:pPr>
      <w:keepNext/>
      <w:jc w:val="both"/>
      <w:outlineLvl w:val="2"/>
    </w:pPr>
    <w:rPr>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F66EB"/>
    <w:pPr>
      <w:jc w:val="both"/>
    </w:pPr>
  </w:style>
  <w:style w:type="paragraph" w:styleId="Footer">
    <w:name w:val="footer"/>
    <w:basedOn w:val="Normal"/>
    <w:link w:val="FooterChar"/>
    <w:uiPriority w:val="99"/>
    <w:rsid w:val="003F66EB"/>
    <w:pPr>
      <w:tabs>
        <w:tab w:val="center" w:pos="4320"/>
        <w:tab w:val="right" w:pos="8640"/>
      </w:tabs>
    </w:pPr>
  </w:style>
  <w:style w:type="character" w:styleId="PageNumber">
    <w:name w:val="page number"/>
    <w:basedOn w:val="DefaultParagraphFont"/>
    <w:rsid w:val="003F66EB"/>
  </w:style>
  <w:style w:type="paragraph" w:customStyle="1" w:styleId="NormalWeb1">
    <w:name w:val="Normal (Web)1"/>
    <w:basedOn w:val="Normal"/>
    <w:rsid w:val="003F66EB"/>
    <w:pPr>
      <w:spacing w:before="100" w:beforeAutospacing="1" w:after="100" w:afterAutospacing="1"/>
    </w:pPr>
    <w:rPr>
      <w:rFonts w:ascii="Arial Unicode MS" w:eastAsia="Arial Unicode MS" w:hAnsi="Arial Unicode MS"/>
      <w:lang w:val="en-GB" w:eastAsia="en-US"/>
    </w:rPr>
  </w:style>
  <w:style w:type="paragraph" w:styleId="BodyText2">
    <w:name w:val="Body Text 2"/>
    <w:basedOn w:val="Normal"/>
    <w:rsid w:val="003F66EB"/>
    <w:pPr>
      <w:spacing w:after="120" w:line="480" w:lineRule="auto"/>
    </w:pPr>
  </w:style>
  <w:style w:type="paragraph" w:customStyle="1" w:styleId="p">
    <w:name w:val="p"/>
    <w:basedOn w:val="Normal"/>
    <w:rsid w:val="00486317"/>
    <w:pPr>
      <w:spacing w:before="44" w:after="11"/>
      <w:ind w:left="11" w:right="11" w:firstLine="240"/>
      <w:jc w:val="both"/>
    </w:pPr>
    <w:rPr>
      <w:rFonts w:ascii="Arial" w:hAnsi="Arial" w:cs="Arial"/>
      <w:color w:val="222222"/>
      <w:sz w:val="22"/>
      <w:szCs w:val="22"/>
    </w:rPr>
  </w:style>
  <w:style w:type="paragraph" w:styleId="BalloonText">
    <w:name w:val="Balloon Text"/>
    <w:basedOn w:val="Normal"/>
    <w:semiHidden/>
    <w:rsid w:val="00D170B1"/>
    <w:rPr>
      <w:rFonts w:ascii="Tahoma" w:hAnsi="Tahoma" w:cs="Tahoma"/>
      <w:sz w:val="16"/>
      <w:szCs w:val="16"/>
    </w:rPr>
  </w:style>
  <w:style w:type="paragraph" w:customStyle="1" w:styleId="CharChar1CharCharCharCharCharCharCharCharCharCharCharCharCharChar">
    <w:name w:val="Char Char1 Char Char Char Char Char Char Char Char Char Char Char Char Char Char"/>
    <w:basedOn w:val="Normal"/>
    <w:rsid w:val="00A109A5"/>
    <w:pPr>
      <w:spacing w:after="160" w:line="240" w:lineRule="exact"/>
    </w:pPr>
    <w:rPr>
      <w:rFonts w:ascii="Tahoma" w:hAnsi="Tahoma"/>
      <w:sz w:val="20"/>
      <w:szCs w:val="20"/>
      <w:lang w:val="en-US" w:eastAsia="en-US"/>
    </w:rPr>
  </w:style>
  <w:style w:type="paragraph" w:customStyle="1" w:styleId="T-98-2">
    <w:name w:val="T-9/8-2"/>
    <w:basedOn w:val="Normal"/>
    <w:link w:val="T-98-2Char"/>
    <w:rsid w:val="00F328E2"/>
    <w:pPr>
      <w:widowControl w:val="0"/>
      <w:tabs>
        <w:tab w:val="left" w:pos="2153"/>
      </w:tabs>
      <w:autoSpaceDE w:val="0"/>
      <w:autoSpaceDN w:val="0"/>
      <w:adjustRightInd w:val="0"/>
      <w:spacing w:after="43"/>
      <w:ind w:firstLine="342"/>
      <w:jc w:val="both"/>
    </w:pPr>
    <w:rPr>
      <w:rFonts w:ascii="Times-NewRoman" w:hAnsi="Times-NewRoman"/>
      <w:sz w:val="19"/>
      <w:szCs w:val="19"/>
    </w:rPr>
  </w:style>
  <w:style w:type="paragraph" w:customStyle="1" w:styleId="CharCharCharCharCharChar">
    <w:name w:val="Char Char Char Char Char Char"/>
    <w:basedOn w:val="Normal"/>
    <w:rsid w:val="00D8498F"/>
    <w:pPr>
      <w:spacing w:after="160" w:line="240" w:lineRule="exact"/>
    </w:pPr>
    <w:rPr>
      <w:rFonts w:ascii="Tahoma" w:hAnsi="Tahoma"/>
      <w:sz w:val="20"/>
      <w:szCs w:val="20"/>
      <w:lang w:val="en-US" w:eastAsia="en-US"/>
    </w:rPr>
  </w:style>
  <w:style w:type="character" w:customStyle="1" w:styleId="T-98-2Char">
    <w:name w:val="T-9/8-2 Char"/>
    <w:link w:val="T-98-2"/>
    <w:rsid w:val="002B10A0"/>
    <w:rPr>
      <w:rFonts w:ascii="Times-NewRoman" w:hAnsi="Times-NewRoman"/>
      <w:sz w:val="19"/>
      <w:szCs w:val="19"/>
      <w:lang w:val="hr-HR" w:eastAsia="hr-HR" w:bidi="ar-SA"/>
    </w:rPr>
  </w:style>
  <w:style w:type="paragraph" w:styleId="DocumentMap">
    <w:name w:val="Document Map"/>
    <w:basedOn w:val="Normal"/>
    <w:semiHidden/>
    <w:rsid w:val="00A86396"/>
    <w:pPr>
      <w:shd w:val="clear" w:color="auto" w:fill="000080"/>
    </w:pPr>
    <w:rPr>
      <w:rFonts w:ascii="Tahoma" w:hAnsi="Tahoma" w:cs="Tahoma"/>
      <w:sz w:val="20"/>
      <w:szCs w:val="20"/>
    </w:rPr>
  </w:style>
  <w:style w:type="character" w:styleId="Hyperlink">
    <w:name w:val="Hyperlink"/>
    <w:rsid w:val="00D30713"/>
    <w:rPr>
      <w:color w:val="0000FF"/>
      <w:u w:val="single"/>
    </w:rPr>
  </w:style>
  <w:style w:type="paragraph" w:customStyle="1" w:styleId="CharChar1CharCharCharChar">
    <w:name w:val="Char Char1 Char Char Char Char"/>
    <w:basedOn w:val="Normal"/>
    <w:rsid w:val="0075792E"/>
    <w:pPr>
      <w:spacing w:after="160" w:line="240" w:lineRule="exact"/>
    </w:pPr>
    <w:rPr>
      <w:rFonts w:ascii="Tahoma" w:hAnsi="Tahoma"/>
      <w:sz w:val="20"/>
      <w:szCs w:val="20"/>
      <w:lang w:val="en-US" w:eastAsia="en-US"/>
    </w:rPr>
  </w:style>
  <w:style w:type="paragraph" w:customStyle="1" w:styleId="CharChar">
    <w:name w:val="Char Char"/>
    <w:basedOn w:val="Normal"/>
    <w:rsid w:val="009B07EC"/>
    <w:pPr>
      <w:spacing w:after="160" w:line="240" w:lineRule="exact"/>
    </w:pPr>
    <w:rPr>
      <w:rFonts w:ascii="Tahoma" w:hAnsi="Tahoma"/>
      <w:sz w:val="20"/>
      <w:szCs w:val="20"/>
      <w:lang w:eastAsia="en-US"/>
    </w:rPr>
  </w:style>
  <w:style w:type="paragraph" w:styleId="NormalWeb">
    <w:name w:val="Normal (Web)"/>
    <w:basedOn w:val="Normal"/>
    <w:rsid w:val="006743A8"/>
    <w:pPr>
      <w:spacing w:before="100" w:beforeAutospacing="1" w:after="100" w:afterAutospacing="1"/>
    </w:pPr>
    <w:rPr>
      <w:rFonts w:eastAsia="SimSun"/>
      <w:lang w:val="en-US" w:eastAsia="zh-CN"/>
    </w:rPr>
  </w:style>
  <w:style w:type="paragraph" w:customStyle="1" w:styleId="CharChar1CharCharCharCharCharCharCharCharCharChar">
    <w:name w:val="Char Char1 Char Char Char Char Char Char Char Char Char Char"/>
    <w:basedOn w:val="Normal"/>
    <w:rsid w:val="002D439B"/>
    <w:pPr>
      <w:spacing w:after="160" w:line="240" w:lineRule="exact"/>
    </w:pPr>
    <w:rPr>
      <w:rFonts w:ascii="Tahoma" w:hAnsi="Tahoma"/>
      <w:sz w:val="20"/>
      <w:szCs w:val="20"/>
      <w:lang w:val="en-US" w:eastAsia="en-US"/>
    </w:rPr>
  </w:style>
  <w:style w:type="paragraph" w:customStyle="1" w:styleId="CharChar1CharCharCharCharCharCharCharCharCharCharCharCharCharCharCharCharCharCharCharCharCharCharCharCharCharChar">
    <w:name w:val="Char Char1 Char Char Char Char Char Char Char Char Char Char Char Char Char Char Char Char Char Char Char Char Char Char Char Char Char Char"/>
    <w:basedOn w:val="Normal"/>
    <w:rsid w:val="00C13E54"/>
    <w:pPr>
      <w:spacing w:after="160" w:line="240" w:lineRule="exact"/>
    </w:pPr>
    <w:rPr>
      <w:rFonts w:ascii="Tahoma" w:hAnsi="Tahoma"/>
      <w:sz w:val="20"/>
      <w:szCs w:val="20"/>
      <w:lang w:val="en-US" w:eastAsia="en-US"/>
    </w:rPr>
  </w:style>
  <w:style w:type="paragraph" w:styleId="CommentText">
    <w:name w:val="annotation text"/>
    <w:basedOn w:val="Normal"/>
    <w:semiHidden/>
    <w:rsid w:val="00A72AFE"/>
    <w:rPr>
      <w:sz w:val="20"/>
      <w:szCs w:val="20"/>
      <w:lang w:eastAsia="en-US"/>
    </w:rPr>
  </w:style>
  <w:style w:type="paragraph" w:customStyle="1" w:styleId="p4">
    <w:name w:val="p4"/>
    <w:rsid w:val="00BF4D00"/>
    <w:pPr>
      <w:widowControl w:val="0"/>
      <w:autoSpaceDE w:val="0"/>
      <w:autoSpaceDN w:val="0"/>
      <w:adjustRightInd w:val="0"/>
      <w:spacing w:before="85" w:after="43"/>
      <w:jc w:val="center"/>
    </w:pPr>
    <w:rPr>
      <w:rFonts w:ascii="Times-NewRoman" w:hAnsi="Times-NewRoman"/>
      <w:sz w:val="21"/>
      <w:szCs w:val="21"/>
      <w:lang w:eastAsia="hr-HR"/>
    </w:rPr>
  </w:style>
  <w:style w:type="character" w:styleId="CommentReference">
    <w:name w:val="annotation reference"/>
    <w:semiHidden/>
    <w:rsid w:val="00F332A8"/>
    <w:rPr>
      <w:sz w:val="16"/>
      <w:szCs w:val="16"/>
    </w:rPr>
  </w:style>
  <w:style w:type="paragraph" w:styleId="CommentSubject">
    <w:name w:val="annotation subject"/>
    <w:basedOn w:val="CommentText"/>
    <w:next w:val="CommentText"/>
    <w:semiHidden/>
    <w:rsid w:val="00F332A8"/>
    <w:rPr>
      <w:b/>
      <w:bCs/>
      <w:lang w:eastAsia="hr-HR"/>
    </w:rPr>
  </w:style>
  <w:style w:type="paragraph" w:customStyle="1" w:styleId="t-12-9-fett-s">
    <w:name w:val="t-12-9-fett-s"/>
    <w:basedOn w:val="Normal"/>
    <w:rsid w:val="00413DEF"/>
    <w:pPr>
      <w:spacing w:before="100" w:beforeAutospacing="1" w:after="100" w:afterAutospacing="1"/>
      <w:jc w:val="center"/>
    </w:pPr>
    <w:rPr>
      <w:b/>
      <w:bCs/>
      <w:sz w:val="28"/>
      <w:szCs w:val="28"/>
    </w:rPr>
  </w:style>
  <w:style w:type="character" w:customStyle="1" w:styleId="BodyTextChar">
    <w:name w:val="Body Text Char"/>
    <w:link w:val="BodyText"/>
    <w:rsid w:val="005C7245"/>
    <w:rPr>
      <w:sz w:val="24"/>
      <w:szCs w:val="24"/>
    </w:rPr>
  </w:style>
  <w:style w:type="paragraph" w:styleId="Revision">
    <w:name w:val="Revision"/>
    <w:hidden/>
    <w:uiPriority w:val="99"/>
    <w:semiHidden/>
    <w:rsid w:val="0001379C"/>
    <w:rPr>
      <w:sz w:val="24"/>
      <w:szCs w:val="24"/>
      <w:lang w:eastAsia="hr-HR"/>
    </w:rPr>
  </w:style>
  <w:style w:type="paragraph" w:styleId="ListParagraph">
    <w:name w:val="List Paragraph"/>
    <w:basedOn w:val="Normal"/>
    <w:uiPriority w:val="34"/>
    <w:qFormat/>
    <w:rsid w:val="00513DD4"/>
    <w:pPr>
      <w:ind w:left="720"/>
      <w:contextualSpacing/>
    </w:pPr>
  </w:style>
  <w:style w:type="paragraph" w:customStyle="1" w:styleId="t-9-8">
    <w:name w:val="t-9-8"/>
    <w:basedOn w:val="Normal"/>
    <w:rsid w:val="00737640"/>
    <w:pPr>
      <w:spacing w:before="100" w:beforeAutospacing="1" w:after="100" w:afterAutospacing="1"/>
    </w:pPr>
    <w:rPr>
      <w:rFonts w:eastAsia="Calibri"/>
    </w:rPr>
  </w:style>
  <w:style w:type="paragraph" w:styleId="NoSpacing">
    <w:name w:val="No Spacing"/>
    <w:uiPriority w:val="1"/>
    <w:qFormat/>
    <w:rsid w:val="00737640"/>
    <w:rPr>
      <w:rFonts w:ascii="Arial" w:eastAsia="Calibri" w:hAnsi="Arial"/>
      <w:bCs/>
      <w:sz w:val="24"/>
      <w:szCs w:val="28"/>
      <w:lang w:eastAsia="en-US"/>
    </w:rPr>
  </w:style>
  <w:style w:type="paragraph" w:customStyle="1" w:styleId="CharCharCharCharChar">
    <w:name w:val="Char Char Char Char Char"/>
    <w:basedOn w:val="Normal"/>
    <w:rsid w:val="00AE4F07"/>
    <w:pPr>
      <w:spacing w:after="160" w:line="240" w:lineRule="exact"/>
    </w:pPr>
    <w:rPr>
      <w:rFonts w:ascii="Tahoma" w:hAnsi="Tahoma"/>
      <w:sz w:val="20"/>
      <w:szCs w:val="20"/>
      <w:lang w:val="en-US" w:eastAsia="en-US"/>
    </w:rPr>
  </w:style>
  <w:style w:type="paragraph" w:styleId="Header">
    <w:name w:val="header"/>
    <w:basedOn w:val="Normal"/>
    <w:link w:val="HeaderChar"/>
    <w:rsid w:val="00A32E13"/>
    <w:pPr>
      <w:tabs>
        <w:tab w:val="center" w:pos="4536"/>
        <w:tab w:val="right" w:pos="9072"/>
      </w:tabs>
    </w:pPr>
  </w:style>
  <w:style w:type="character" w:customStyle="1" w:styleId="HeaderChar">
    <w:name w:val="Header Char"/>
    <w:link w:val="Header"/>
    <w:rsid w:val="00A32E13"/>
    <w:rPr>
      <w:sz w:val="24"/>
      <w:szCs w:val="24"/>
    </w:rPr>
  </w:style>
  <w:style w:type="character" w:customStyle="1" w:styleId="FooterChar">
    <w:name w:val="Footer Char"/>
    <w:link w:val="Footer"/>
    <w:uiPriority w:val="99"/>
    <w:rsid w:val="00191196"/>
    <w:rPr>
      <w:sz w:val="24"/>
      <w:szCs w:val="24"/>
    </w:rPr>
  </w:style>
  <w:style w:type="character" w:styleId="FollowedHyperlink">
    <w:name w:val="FollowedHyperlink"/>
    <w:rsid w:val="00430325"/>
    <w:rPr>
      <w:color w:val="954F72"/>
      <w:u w:val="single"/>
    </w:rPr>
  </w:style>
  <w:style w:type="paragraph" w:styleId="FootnoteText">
    <w:name w:val="footnote text"/>
    <w:basedOn w:val="Normal"/>
    <w:link w:val="FootnoteTextChar"/>
    <w:rsid w:val="00A36C6C"/>
    <w:rPr>
      <w:sz w:val="20"/>
      <w:szCs w:val="20"/>
    </w:rPr>
  </w:style>
  <w:style w:type="character" w:customStyle="1" w:styleId="FootnoteTextChar">
    <w:name w:val="Footnote Text Char"/>
    <w:basedOn w:val="DefaultParagraphFont"/>
    <w:link w:val="FootnoteText"/>
    <w:rsid w:val="00A36C6C"/>
    <w:rPr>
      <w:lang w:eastAsia="hr-HR"/>
    </w:rPr>
  </w:style>
  <w:style w:type="character" w:styleId="FootnoteReference">
    <w:name w:val="footnote reference"/>
    <w:basedOn w:val="DefaultParagraphFont"/>
    <w:rsid w:val="00A36C6C"/>
    <w:rPr>
      <w:vertAlign w:val="superscript"/>
    </w:rPr>
  </w:style>
  <w:style w:type="paragraph" w:styleId="EndnoteText">
    <w:name w:val="endnote text"/>
    <w:basedOn w:val="Normal"/>
    <w:link w:val="EndnoteTextChar"/>
    <w:rsid w:val="006A5714"/>
    <w:rPr>
      <w:sz w:val="20"/>
      <w:szCs w:val="20"/>
    </w:rPr>
  </w:style>
  <w:style w:type="character" w:customStyle="1" w:styleId="EndnoteTextChar">
    <w:name w:val="Endnote Text Char"/>
    <w:basedOn w:val="DefaultParagraphFont"/>
    <w:link w:val="EndnoteText"/>
    <w:rsid w:val="006A5714"/>
    <w:rPr>
      <w:lang w:eastAsia="hr-HR"/>
    </w:rPr>
  </w:style>
  <w:style w:type="character" w:styleId="EndnoteReference">
    <w:name w:val="endnote reference"/>
    <w:basedOn w:val="DefaultParagraphFont"/>
    <w:rsid w:val="006A5714"/>
    <w:rPr>
      <w:vertAlign w:val="superscript"/>
    </w:rPr>
  </w:style>
  <w:style w:type="paragraph" w:customStyle="1" w:styleId="xmsonormal">
    <w:name w:val="x_msonormal"/>
    <w:basedOn w:val="Normal"/>
    <w:rsid w:val="00C83A6E"/>
    <w:rPr>
      <w:rFonts w:ascii="Calibri" w:eastAsiaTheme="minorHAnsi" w:hAnsi="Calibri" w:cs="Calibri"/>
      <w:sz w:val="22"/>
      <w:szCs w:val="22"/>
      <w:lang w:val="en-US" w:eastAsia="en-US"/>
    </w:rPr>
  </w:style>
  <w:style w:type="paragraph" w:customStyle="1" w:styleId="paragraph">
    <w:name w:val="paragraph"/>
    <w:basedOn w:val="Normal"/>
    <w:rsid w:val="00D93A5F"/>
    <w:pPr>
      <w:spacing w:before="100" w:beforeAutospacing="1" w:after="100" w:afterAutospacing="1"/>
    </w:pPr>
  </w:style>
  <w:style w:type="character" w:customStyle="1" w:styleId="normaltextrun">
    <w:name w:val="normaltextrun"/>
    <w:basedOn w:val="DefaultParagraphFont"/>
    <w:rsid w:val="00D93A5F"/>
  </w:style>
  <w:style w:type="character" w:customStyle="1" w:styleId="eop">
    <w:name w:val="eop"/>
    <w:basedOn w:val="DefaultParagraphFont"/>
    <w:rsid w:val="00D93A5F"/>
  </w:style>
  <w:style w:type="character" w:customStyle="1" w:styleId="defaultparagraphfont-000010">
    <w:name w:val="defaultparagraphfont-000010"/>
    <w:basedOn w:val="DefaultParagraphFont"/>
    <w:rsid w:val="00D93A5F"/>
    <w:rPr>
      <w:rFonts w:ascii="Times New Roman" w:hAnsi="Times New Roman" w:cs="Times New Roman" w:hint="default"/>
      <w:b w:val="0"/>
      <w:bCs w:val="0"/>
      <w:sz w:val="24"/>
      <w:szCs w:val="24"/>
    </w:rPr>
  </w:style>
  <w:style w:type="character" w:styleId="UnresolvedMention">
    <w:name w:val="Unresolved Mention"/>
    <w:basedOn w:val="DefaultParagraphFont"/>
    <w:uiPriority w:val="99"/>
    <w:semiHidden/>
    <w:unhideWhenUsed/>
    <w:rsid w:val="00164A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02462">
      <w:bodyDiv w:val="1"/>
      <w:marLeft w:val="0"/>
      <w:marRight w:val="0"/>
      <w:marTop w:val="0"/>
      <w:marBottom w:val="0"/>
      <w:divBdr>
        <w:top w:val="none" w:sz="0" w:space="0" w:color="auto"/>
        <w:left w:val="none" w:sz="0" w:space="0" w:color="auto"/>
        <w:bottom w:val="none" w:sz="0" w:space="0" w:color="auto"/>
        <w:right w:val="none" w:sz="0" w:space="0" w:color="auto"/>
      </w:divBdr>
      <w:divsChild>
        <w:div w:id="655498469">
          <w:marLeft w:val="547"/>
          <w:marRight w:val="0"/>
          <w:marTop w:val="0"/>
          <w:marBottom w:val="442"/>
          <w:divBdr>
            <w:top w:val="none" w:sz="0" w:space="0" w:color="auto"/>
            <w:left w:val="none" w:sz="0" w:space="0" w:color="auto"/>
            <w:bottom w:val="none" w:sz="0" w:space="0" w:color="auto"/>
            <w:right w:val="none" w:sz="0" w:space="0" w:color="auto"/>
          </w:divBdr>
        </w:div>
      </w:divsChild>
    </w:div>
    <w:div w:id="112022597">
      <w:bodyDiv w:val="1"/>
      <w:marLeft w:val="0"/>
      <w:marRight w:val="0"/>
      <w:marTop w:val="0"/>
      <w:marBottom w:val="0"/>
      <w:divBdr>
        <w:top w:val="none" w:sz="0" w:space="0" w:color="auto"/>
        <w:left w:val="none" w:sz="0" w:space="0" w:color="auto"/>
        <w:bottom w:val="none" w:sz="0" w:space="0" w:color="auto"/>
        <w:right w:val="none" w:sz="0" w:space="0" w:color="auto"/>
      </w:divBdr>
    </w:div>
    <w:div w:id="198779895">
      <w:bodyDiv w:val="1"/>
      <w:marLeft w:val="0"/>
      <w:marRight w:val="0"/>
      <w:marTop w:val="0"/>
      <w:marBottom w:val="0"/>
      <w:divBdr>
        <w:top w:val="none" w:sz="0" w:space="0" w:color="auto"/>
        <w:left w:val="none" w:sz="0" w:space="0" w:color="auto"/>
        <w:bottom w:val="none" w:sz="0" w:space="0" w:color="auto"/>
        <w:right w:val="none" w:sz="0" w:space="0" w:color="auto"/>
      </w:divBdr>
    </w:div>
    <w:div w:id="242615711">
      <w:bodyDiv w:val="1"/>
      <w:marLeft w:val="0"/>
      <w:marRight w:val="0"/>
      <w:marTop w:val="0"/>
      <w:marBottom w:val="0"/>
      <w:divBdr>
        <w:top w:val="none" w:sz="0" w:space="0" w:color="auto"/>
        <w:left w:val="none" w:sz="0" w:space="0" w:color="auto"/>
        <w:bottom w:val="none" w:sz="0" w:space="0" w:color="auto"/>
        <w:right w:val="none" w:sz="0" w:space="0" w:color="auto"/>
      </w:divBdr>
      <w:divsChild>
        <w:div w:id="759106608">
          <w:marLeft w:val="547"/>
          <w:marRight w:val="0"/>
          <w:marTop w:val="0"/>
          <w:marBottom w:val="384"/>
          <w:divBdr>
            <w:top w:val="none" w:sz="0" w:space="0" w:color="auto"/>
            <w:left w:val="none" w:sz="0" w:space="0" w:color="auto"/>
            <w:bottom w:val="none" w:sz="0" w:space="0" w:color="auto"/>
            <w:right w:val="none" w:sz="0" w:space="0" w:color="auto"/>
          </w:divBdr>
        </w:div>
      </w:divsChild>
    </w:div>
    <w:div w:id="259261006">
      <w:bodyDiv w:val="1"/>
      <w:marLeft w:val="0"/>
      <w:marRight w:val="0"/>
      <w:marTop w:val="0"/>
      <w:marBottom w:val="0"/>
      <w:divBdr>
        <w:top w:val="none" w:sz="0" w:space="0" w:color="auto"/>
        <w:left w:val="none" w:sz="0" w:space="0" w:color="auto"/>
        <w:bottom w:val="none" w:sz="0" w:space="0" w:color="auto"/>
        <w:right w:val="none" w:sz="0" w:space="0" w:color="auto"/>
      </w:divBdr>
    </w:div>
    <w:div w:id="298144586">
      <w:bodyDiv w:val="1"/>
      <w:marLeft w:val="0"/>
      <w:marRight w:val="0"/>
      <w:marTop w:val="0"/>
      <w:marBottom w:val="0"/>
      <w:divBdr>
        <w:top w:val="none" w:sz="0" w:space="0" w:color="auto"/>
        <w:left w:val="none" w:sz="0" w:space="0" w:color="auto"/>
        <w:bottom w:val="none" w:sz="0" w:space="0" w:color="auto"/>
        <w:right w:val="none" w:sz="0" w:space="0" w:color="auto"/>
      </w:divBdr>
    </w:div>
    <w:div w:id="328755111">
      <w:bodyDiv w:val="1"/>
      <w:marLeft w:val="0"/>
      <w:marRight w:val="0"/>
      <w:marTop w:val="0"/>
      <w:marBottom w:val="0"/>
      <w:divBdr>
        <w:top w:val="none" w:sz="0" w:space="0" w:color="auto"/>
        <w:left w:val="none" w:sz="0" w:space="0" w:color="auto"/>
        <w:bottom w:val="none" w:sz="0" w:space="0" w:color="auto"/>
        <w:right w:val="none" w:sz="0" w:space="0" w:color="auto"/>
      </w:divBdr>
    </w:div>
    <w:div w:id="328868706">
      <w:bodyDiv w:val="1"/>
      <w:marLeft w:val="0"/>
      <w:marRight w:val="0"/>
      <w:marTop w:val="0"/>
      <w:marBottom w:val="0"/>
      <w:divBdr>
        <w:top w:val="none" w:sz="0" w:space="0" w:color="auto"/>
        <w:left w:val="none" w:sz="0" w:space="0" w:color="auto"/>
        <w:bottom w:val="none" w:sz="0" w:space="0" w:color="auto"/>
        <w:right w:val="none" w:sz="0" w:space="0" w:color="auto"/>
      </w:divBdr>
    </w:div>
    <w:div w:id="370611237">
      <w:bodyDiv w:val="1"/>
      <w:marLeft w:val="0"/>
      <w:marRight w:val="0"/>
      <w:marTop w:val="0"/>
      <w:marBottom w:val="0"/>
      <w:divBdr>
        <w:top w:val="none" w:sz="0" w:space="0" w:color="auto"/>
        <w:left w:val="none" w:sz="0" w:space="0" w:color="auto"/>
        <w:bottom w:val="none" w:sz="0" w:space="0" w:color="auto"/>
        <w:right w:val="none" w:sz="0" w:space="0" w:color="auto"/>
      </w:divBdr>
      <w:divsChild>
        <w:div w:id="1509099971">
          <w:marLeft w:val="547"/>
          <w:marRight w:val="0"/>
          <w:marTop w:val="0"/>
          <w:marBottom w:val="442"/>
          <w:divBdr>
            <w:top w:val="none" w:sz="0" w:space="0" w:color="auto"/>
            <w:left w:val="none" w:sz="0" w:space="0" w:color="auto"/>
            <w:bottom w:val="none" w:sz="0" w:space="0" w:color="auto"/>
            <w:right w:val="none" w:sz="0" w:space="0" w:color="auto"/>
          </w:divBdr>
        </w:div>
      </w:divsChild>
    </w:div>
    <w:div w:id="397946250">
      <w:bodyDiv w:val="1"/>
      <w:marLeft w:val="0"/>
      <w:marRight w:val="0"/>
      <w:marTop w:val="0"/>
      <w:marBottom w:val="0"/>
      <w:divBdr>
        <w:top w:val="none" w:sz="0" w:space="0" w:color="auto"/>
        <w:left w:val="none" w:sz="0" w:space="0" w:color="auto"/>
        <w:bottom w:val="none" w:sz="0" w:space="0" w:color="auto"/>
        <w:right w:val="none" w:sz="0" w:space="0" w:color="auto"/>
      </w:divBdr>
      <w:divsChild>
        <w:div w:id="1993946343">
          <w:marLeft w:val="547"/>
          <w:marRight w:val="0"/>
          <w:marTop w:val="440"/>
          <w:marBottom w:val="0"/>
          <w:divBdr>
            <w:top w:val="none" w:sz="0" w:space="0" w:color="auto"/>
            <w:left w:val="none" w:sz="0" w:space="0" w:color="auto"/>
            <w:bottom w:val="none" w:sz="0" w:space="0" w:color="auto"/>
            <w:right w:val="none" w:sz="0" w:space="0" w:color="auto"/>
          </w:divBdr>
        </w:div>
      </w:divsChild>
    </w:div>
    <w:div w:id="403184680">
      <w:bodyDiv w:val="1"/>
      <w:marLeft w:val="0"/>
      <w:marRight w:val="0"/>
      <w:marTop w:val="0"/>
      <w:marBottom w:val="0"/>
      <w:divBdr>
        <w:top w:val="none" w:sz="0" w:space="0" w:color="auto"/>
        <w:left w:val="none" w:sz="0" w:space="0" w:color="auto"/>
        <w:bottom w:val="none" w:sz="0" w:space="0" w:color="auto"/>
        <w:right w:val="none" w:sz="0" w:space="0" w:color="auto"/>
      </w:divBdr>
    </w:div>
    <w:div w:id="433522051">
      <w:bodyDiv w:val="1"/>
      <w:marLeft w:val="0"/>
      <w:marRight w:val="0"/>
      <w:marTop w:val="0"/>
      <w:marBottom w:val="0"/>
      <w:divBdr>
        <w:top w:val="none" w:sz="0" w:space="0" w:color="auto"/>
        <w:left w:val="none" w:sz="0" w:space="0" w:color="auto"/>
        <w:bottom w:val="none" w:sz="0" w:space="0" w:color="auto"/>
        <w:right w:val="none" w:sz="0" w:space="0" w:color="auto"/>
      </w:divBdr>
    </w:div>
    <w:div w:id="508061701">
      <w:bodyDiv w:val="1"/>
      <w:marLeft w:val="0"/>
      <w:marRight w:val="0"/>
      <w:marTop w:val="0"/>
      <w:marBottom w:val="0"/>
      <w:divBdr>
        <w:top w:val="none" w:sz="0" w:space="0" w:color="auto"/>
        <w:left w:val="none" w:sz="0" w:space="0" w:color="auto"/>
        <w:bottom w:val="none" w:sz="0" w:space="0" w:color="auto"/>
        <w:right w:val="none" w:sz="0" w:space="0" w:color="auto"/>
      </w:divBdr>
    </w:div>
    <w:div w:id="548760223">
      <w:bodyDiv w:val="1"/>
      <w:marLeft w:val="0"/>
      <w:marRight w:val="0"/>
      <w:marTop w:val="0"/>
      <w:marBottom w:val="0"/>
      <w:divBdr>
        <w:top w:val="none" w:sz="0" w:space="0" w:color="auto"/>
        <w:left w:val="none" w:sz="0" w:space="0" w:color="auto"/>
        <w:bottom w:val="none" w:sz="0" w:space="0" w:color="auto"/>
        <w:right w:val="none" w:sz="0" w:space="0" w:color="auto"/>
      </w:divBdr>
    </w:div>
    <w:div w:id="575821491">
      <w:bodyDiv w:val="1"/>
      <w:marLeft w:val="0"/>
      <w:marRight w:val="0"/>
      <w:marTop w:val="0"/>
      <w:marBottom w:val="0"/>
      <w:divBdr>
        <w:top w:val="none" w:sz="0" w:space="0" w:color="auto"/>
        <w:left w:val="none" w:sz="0" w:space="0" w:color="auto"/>
        <w:bottom w:val="none" w:sz="0" w:space="0" w:color="auto"/>
        <w:right w:val="none" w:sz="0" w:space="0" w:color="auto"/>
      </w:divBdr>
      <w:divsChild>
        <w:div w:id="191578908">
          <w:marLeft w:val="547"/>
          <w:marRight w:val="0"/>
          <w:marTop w:val="0"/>
          <w:marBottom w:val="442"/>
          <w:divBdr>
            <w:top w:val="none" w:sz="0" w:space="0" w:color="auto"/>
            <w:left w:val="none" w:sz="0" w:space="0" w:color="auto"/>
            <w:bottom w:val="none" w:sz="0" w:space="0" w:color="auto"/>
            <w:right w:val="none" w:sz="0" w:space="0" w:color="auto"/>
          </w:divBdr>
        </w:div>
      </w:divsChild>
    </w:div>
    <w:div w:id="593897732">
      <w:bodyDiv w:val="1"/>
      <w:marLeft w:val="0"/>
      <w:marRight w:val="0"/>
      <w:marTop w:val="0"/>
      <w:marBottom w:val="0"/>
      <w:divBdr>
        <w:top w:val="none" w:sz="0" w:space="0" w:color="auto"/>
        <w:left w:val="none" w:sz="0" w:space="0" w:color="auto"/>
        <w:bottom w:val="none" w:sz="0" w:space="0" w:color="auto"/>
        <w:right w:val="none" w:sz="0" w:space="0" w:color="auto"/>
      </w:divBdr>
      <w:divsChild>
        <w:div w:id="1974671025">
          <w:marLeft w:val="547"/>
          <w:marRight w:val="0"/>
          <w:marTop w:val="0"/>
          <w:marBottom w:val="442"/>
          <w:divBdr>
            <w:top w:val="none" w:sz="0" w:space="0" w:color="auto"/>
            <w:left w:val="none" w:sz="0" w:space="0" w:color="auto"/>
            <w:bottom w:val="none" w:sz="0" w:space="0" w:color="auto"/>
            <w:right w:val="none" w:sz="0" w:space="0" w:color="auto"/>
          </w:divBdr>
        </w:div>
      </w:divsChild>
    </w:div>
    <w:div w:id="632979377">
      <w:bodyDiv w:val="1"/>
      <w:marLeft w:val="0"/>
      <w:marRight w:val="0"/>
      <w:marTop w:val="0"/>
      <w:marBottom w:val="0"/>
      <w:divBdr>
        <w:top w:val="none" w:sz="0" w:space="0" w:color="auto"/>
        <w:left w:val="none" w:sz="0" w:space="0" w:color="auto"/>
        <w:bottom w:val="none" w:sz="0" w:space="0" w:color="auto"/>
        <w:right w:val="none" w:sz="0" w:space="0" w:color="auto"/>
      </w:divBdr>
      <w:divsChild>
        <w:div w:id="1431849046">
          <w:marLeft w:val="547"/>
          <w:marRight w:val="0"/>
          <w:marTop w:val="0"/>
          <w:marBottom w:val="384"/>
          <w:divBdr>
            <w:top w:val="none" w:sz="0" w:space="0" w:color="auto"/>
            <w:left w:val="none" w:sz="0" w:space="0" w:color="auto"/>
            <w:bottom w:val="none" w:sz="0" w:space="0" w:color="auto"/>
            <w:right w:val="none" w:sz="0" w:space="0" w:color="auto"/>
          </w:divBdr>
        </w:div>
      </w:divsChild>
    </w:div>
    <w:div w:id="690103549">
      <w:bodyDiv w:val="1"/>
      <w:marLeft w:val="0"/>
      <w:marRight w:val="0"/>
      <w:marTop w:val="0"/>
      <w:marBottom w:val="0"/>
      <w:divBdr>
        <w:top w:val="none" w:sz="0" w:space="0" w:color="auto"/>
        <w:left w:val="none" w:sz="0" w:space="0" w:color="auto"/>
        <w:bottom w:val="none" w:sz="0" w:space="0" w:color="auto"/>
        <w:right w:val="none" w:sz="0" w:space="0" w:color="auto"/>
      </w:divBdr>
    </w:div>
    <w:div w:id="735670032">
      <w:bodyDiv w:val="1"/>
      <w:marLeft w:val="0"/>
      <w:marRight w:val="0"/>
      <w:marTop w:val="0"/>
      <w:marBottom w:val="0"/>
      <w:divBdr>
        <w:top w:val="none" w:sz="0" w:space="0" w:color="auto"/>
        <w:left w:val="none" w:sz="0" w:space="0" w:color="auto"/>
        <w:bottom w:val="none" w:sz="0" w:space="0" w:color="auto"/>
        <w:right w:val="none" w:sz="0" w:space="0" w:color="auto"/>
      </w:divBdr>
    </w:div>
    <w:div w:id="756053020">
      <w:bodyDiv w:val="1"/>
      <w:marLeft w:val="0"/>
      <w:marRight w:val="0"/>
      <w:marTop w:val="0"/>
      <w:marBottom w:val="0"/>
      <w:divBdr>
        <w:top w:val="none" w:sz="0" w:space="0" w:color="auto"/>
        <w:left w:val="none" w:sz="0" w:space="0" w:color="auto"/>
        <w:bottom w:val="none" w:sz="0" w:space="0" w:color="auto"/>
        <w:right w:val="none" w:sz="0" w:space="0" w:color="auto"/>
      </w:divBdr>
      <w:divsChild>
        <w:div w:id="1536694231">
          <w:marLeft w:val="331"/>
          <w:marRight w:val="0"/>
          <w:marTop w:val="0"/>
          <w:marBottom w:val="0"/>
          <w:divBdr>
            <w:top w:val="none" w:sz="0" w:space="0" w:color="auto"/>
            <w:left w:val="none" w:sz="0" w:space="0" w:color="auto"/>
            <w:bottom w:val="none" w:sz="0" w:space="0" w:color="auto"/>
            <w:right w:val="none" w:sz="0" w:space="0" w:color="auto"/>
          </w:divBdr>
        </w:div>
        <w:div w:id="1621689139">
          <w:marLeft w:val="331"/>
          <w:marRight w:val="0"/>
          <w:marTop w:val="0"/>
          <w:marBottom w:val="0"/>
          <w:divBdr>
            <w:top w:val="none" w:sz="0" w:space="0" w:color="auto"/>
            <w:left w:val="none" w:sz="0" w:space="0" w:color="auto"/>
            <w:bottom w:val="none" w:sz="0" w:space="0" w:color="auto"/>
            <w:right w:val="none" w:sz="0" w:space="0" w:color="auto"/>
          </w:divBdr>
        </w:div>
      </w:divsChild>
    </w:div>
    <w:div w:id="769816349">
      <w:bodyDiv w:val="1"/>
      <w:marLeft w:val="0"/>
      <w:marRight w:val="0"/>
      <w:marTop w:val="0"/>
      <w:marBottom w:val="0"/>
      <w:divBdr>
        <w:top w:val="none" w:sz="0" w:space="0" w:color="auto"/>
        <w:left w:val="none" w:sz="0" w:space="0" w:color="auto"/>
        <w:bottom w:val="none" w:sz="0" w:space="0" w:color="auto"/>
        <w:right w:val="none" w:sz="0" w:space="0" w:color="auto"/>
      </w:divBdr>
    </w:div>
    <w:div w:id="778523253">
      <w:bodyDiv w:val="1"/>
      <w:marLeft w:val="0"/>
      <w:marRight w:val="0"/>
      <w:marTop w:val="0"/>
      <w:marBottom w:val="0"/>
      <w:divBdr>
        <w:top w:val="none" w:sz="0" w:space="0" w:color="auto"/>
        <w:left w:val="none" w:sz="0" w:space="0" w:color="auto"/>
        <w:bottom w:val="none" w:sz="0" w:space="0" w:color="auto"/>
        <w:right w:val="none" w:sz="0" w:space="0" w:color="auto"/>
      </w:divBdr>
    </w:div>
    <w:div w:id="783958270">
      <w:bodyDiv w:val="1"/>
      <w:marLeft w:val="0"/>
      <w:marRight w:val="0"/>
      <w:marTop w:val="0"/>
      <w:marBottom w:val="0"/>
      <w:divBdr>
        <w:top w:val="none" w:sz="0" w:space="0" w:color="auto"/>
        <w:left w:val="none" w:sz="0" w:space="0" w:color="auto"/>
        <w:bottom w:val="none" w:sz="0" w:space="0" w:color="auto"/>
        <w:right w:val="none" w:sz="0" w:space="0" w:color="auto"/>
      </w:divBdr>
      <w:divsChild>
        <w:div w:id="220140159">
          <w:marLeft w:val="547"/>
          <w:marRight w:val="0"/>
          <w:marTop w:val="440"/>
          <w:marBottom w:val="0"/>
          <w:divBdr>
            <w:top w:val="none" w:sz="0" w:space="0" w:color="auto"/>
            <w:left w:val="none" w:sz="0" w:space="0" w:color="auto"/>
            <w:bottom w:val="none" w:sz="0" w:space="0" w:color="auto"/>
            <w:right w:val="none" w:sz="0" w:space="0" w:color="auto"/>
          </w:divBdr>
        </w:div>
        <w:div w:id="430467640">
          <w:marLeft w:val="547"/>
          <w:marRight w:val="0"/>
          <w:marTop w:val="440"/>
          <w:marBottom w:val="0"/>
          <w:divBdr>
            <w:top w:val="none" w:sz="0" w:space="0" w:color="auto"/>
            <w:left w:val="none" w:sz="0" w:space="0" w:color="auto"/>
            <w:bottom w:val="none" w:sz="0" w:space="0" w:color="auto"/>
            <w:right w:val="none" w:sz="0" w:space="0" w:color="auto"/>
          </w:divBdr>
        </w:div>
        <w:div w:id="1430740232">
          <w:marLeft w:val="547"/>
          <w:marRight w:val="0"/>
          <w:marTop w:val="440"/>
          <w:marBottom w:val="0"/>
          <w:divBdr>
            <w:top w:val="none" w:sz="0" w:space="0" w:color="auto"/>
            <w:left w:val="none" w:sz="0" w:space="0" w:color="auto"/>
            <w:bottom w:val="none" w:sz="0" w:space="0" w:color="auto"/>
            <w:right w:val="none" w:sz="0" w:space="0" w:color="auto"/>
          </w:divBdr>
        </w:div>
      </w:divsChild>
    </w:div>
    <w:div w:id="847015701">
      <w:bodyDiv w:val="1"/>
      <w:marLeft w:val="0"/>
      <w:marRight w:val="0"/>
      <w:marTop w:val="0"/>
      <w:marBottom w:val="0"/>
      <w:divBdr>
        <w:top w:val="none" w:sz="0" w:space="0" w:color="auto"/>
        <w:left w:val="none" w:sz="0" w:space="0" w:color="auto"/>
        <w:bottom w:val="none" w:sz="0" w:space="0" w:color="auto"/>
        <w:right w:val="none" w:sz="0" w:space="0" w:color="auto"/>
      </w:divBdr>
    </w:div>
    <w:div w:id="848374029">
      <w:bodyDiv w:val="1"/>
      <w:marLeft w:val="0"/>
      <w:marRight w:val="0"/>
      <w:marTop w:val="0"/>
      <w:marBottom w:val="0"/>
      <w:divBdr>
        <w:top w:val="none" w:sz="0" w:space="0" w:color="auto"/>
        <w:left w:val="none" w:sz="0" w:space="0" w:color="auto"/>
        <w:bottom w:val="none" w:sz="0" w:space="0" w:color="auto"/>
        <w:right w:val="none" w:sz="0" w:space="0" w:color="auto"/>
      </w:divBdr>
      <w:divsChild>
        <w:div w:id="1688361161">
          <w:marLeft w:val="547"/>
          <w:marRight w:val="0"/>
          <w:marTop w:val="0"/>
          <w:marBottom w:val="442"/>
          <w:divBdr>
            <w:top w:val="none" w:sz="0" w:space="0" w:color="auto"/>
            <w:left w:val="none" w:sz="0" w:space="0" w:color="auto"/>
            <w:bottom w:val="none" w:sz="0" w:space="0" w:color="auto"/>
            <w:right w:val="none" w:sz="0" w:space="0" w:color="auto"/>
          </w:divBdr>
        </w:div>
      </w:divsChild>
    </w:div>
    <w:div w:id="873463814">
      <w:bodyDiv w:val="1"/>
      <w:marLeft w:val="0"/>
      <w:marRight w:val="0"/>
      <w:marTop w:val="0"/>
      <w:marBottom w:val="0"/>
      <w:divBdr>
        <w:top w:val="none" w:sz="0" w:space="0" w:color="auto"/>
        <w:left w:val="none" w:sz="0" w:space="0" w:color="auto"/>
        <w:bottom w:val="none" w:sz="0" w:space="0" w:color="auto"/>
        <w:right w:val="none" w:sz="0" w:space="0" w:color="auto"/>
      </w:divBdr>
      <w:divsChild>
        <w:div w:id="39090513">
          <w:marLeft w:val="547"/>
          <w:marRight w:val="0"/>
          <w:marTop w:val="440"/>
          <w:marBottom w:val="0"/>
          <w:divBdr>
            <w:top w:val="none" w:sz="0" w:space="0" w:color="auto"/>
            <w:left w:val="none" w:sz="0" w:space="0" w:color="auto"/>
            <w:bottom w:val="none" w:sz="0" w:space="0" w:color="auto"/>
            <w:right w:val="none" w:sz="0" w:space="0" w:color="auto"/>
          </w:divBdr>
        </w:div>
      </w:divsChild>
    </w:div>
    <w:div w:id="927888639">
      <w:bodyDiv w:val="1"/>
      <w:marLeft w:val="0"/>
      <w:marRight w:val="0"/>
      <w:marTop w:val="0"/>
      <w:marBottom w:val="0"/>
      <w:divBdr>
        <w:top w:val="none" w:sz="0" w:space="0" w:color="auto"/>
        <w:left w:val="none" w:sz="0" w:space="0" w:color="auto"/>
        <w:bottom w:val="none" w:sz="0" w:space="0" w:color="auto"/>
        <w:right w:val="none" w:sz="0" w:space="0" w:color="auto"/>
      </w:divBdr>
      <w:divsChild>
        <w:div w:id="2045205495">
          <w:marLeft w:val="547"/>
          <w:marRight w:val="0"/>
          <w:marTop w:val="0"/>
          <w:marBottom w:val="442"/>
          <w:divBdr>
            <w:top w:val="none" w:sz="0" w:space="0" w:color="auto"/>
            <w:left w:val="none" w:sz="0" w:space="0" w:color="auto"/>
            <w:bottom w:val="none" w:sz="0" w:space="0" w:color="auto"/>
            <w:right w:val="none" w:sz="0" w:space="0" w:color="auto"/>
          </w:divBdr>
        </w:div>
      </w:divsChild>
    </w:div>
    <w:div w:id="928537781">
      <w:bodyDiv w:val="1"/>
      <w:marLeft w:val="0"/>
      <w:marRight w:val="0"/>
      <w:marTop w:val="0"/>
      <w:marBottom w:val="0"/>
      <w:divBdr>
        <w:top w:val="none" w:sz="0" w:space="0" w:color="auto"/>
        <w:left w:val="none" w:sz="0" w:space="0" w:color="auto"/>
        <w:bottom w:val="none" w:sz="0" w:space="0" w:color="auto"/>
        <w:right w:val="none" w:sz="0" w:space="0" w:color="auto"/>
      </w:divBdr>
      <w:divsChild>
        <w:div w:id="2042052744">
          <w:marLeft w:val="0"/>
          <w:marRight w:val="0"/>
          <w:marTop w:val="0"/>
          <w:marBottom w:val="0"/>
          <w:divBdr>
            <w:top w:val="none" w:sz="0" w:space="0" w:color="auto"/>
            <w:left w:val="none" w:sz="0" w:space="0" w:color="auto"/>
            <w:bottom w:val="none" w:sz="0" w:space="0" w:color="auto"/>
            <w:right w:val="none" w:sz="0" w:space="0" w:color="auto"/>
          </w:divBdr>
          <w:divsChild>
            <w:div w:id="1640765128">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957372493">
      <w:bodyDiv w:val="1"/>
      <w:marLeft w:val="0"/>
      <w:marRight w:val="0"/>
      <w:marTop w:val="0"/>
      <w:marBottom w:val="0"/>
      <w:divBdr>
        <w:top w:val="none" w:sz="0" w:space="0" w:color="auto"/>
        <w:left w:val="none" w:sz="0" w:space="0" w:color="auto"/>
        <w:bottom w:val="none" w:sz="0" w:space="0" w:color="auto"/>
        <w:right w:val="none" w:sz="0" w:space="0" w:color="auto"/>
      </w:divBdr>
    </w:div>
    <w:div w:id="982008011">
      <w:bodyDiv w:val="1"/>
      <w:marLeft w:val="0"/>
      <w:marRight w:val="0"/>
      <w:marTop w:val="0"/>
      <w:marBottom w:val="0"/>
      <w:divBdr>
        <w:top w:val="none" w:sz="0" w:space="0" w:color="auto"/>
        <w:left w:val="none" w:sz="0" w:space="0" w:color="auto"/>
        <w:bottom w:val="none" w:sz="0" w:space="0" w:color="auto"/>
        <w:right w:val="none" w:sz="0" w:space="0" w:color="auto"/>
      </w:divBdr>
      <w:divsChild>
        <w:div w:id="60759734">
          <w:marLeft w:val="806"/>
          <w:marRight w:val="0"/>
          <w:marTop w:val="115"/>
          <w:marBottom w:val="0"/>
          <w:divBdr>
            <w:top w:val="none" w:sz="0" w:space="0" w:color="auto"/>
            <w:left w:val="none" w:sz="0" w:space="0" w:color="auto"/>
            <w:bottom w:val="none" w:sz="0" w:space="0" w:color="auto"/>
            <w:right w:val="none" w:sz="0" w:space="0" w:color="auto"/>
          </w:divBdr>
        </w:div>
        <w:div w:id="533928956">
          <w:marLeft w:val="806"/>
          <w:marRight w:val="0"/>
          <w:marTop w:val="115"/>
          <w:marBottom w:val="0"/>
          <w:divBdr>
            <w:top w:val="none" w:sz="0" w:space="0" w:color="auto"/>
            <w:left w:val="none" w:sz="0" w:space="0" w:color="auto"/>
            <w:bottom w:val="none" w:sz="0" w:space="0" w:color="auto"/>
            <w:right w:val="none" w:sz="0" w:space="0" w:color="auto"/>
          </w:divBdr>
        </w:div>
        <w:div w:id="708995735">
          <w:marLeft w:val="806"/>
          <w:marRight w:val="0"/>
          <w:marTop w:val="115"/>
          <w:marBottom w:val="0"/>
          <w:divBdr>
            <w:top w:val="none" w:sz="0" w:space="0" w:color="auto"/>
            <w:left w:val="none" w:sz="0" w:space="0" w:color="auto"/>
            <w:bottom w:val="none" w:sz="0" w:space="0" w:color="auto"/>
            <w:right w:val="none" w:sz="0" w:space="0" w:color="auto"/>
          </w:divBdr>
        </w:div>
      </w:divsChild>
    </w:div>
    <w:div w:id="1005936469">
      <w:bodyDiv w:val="1"/>
      <w:marLeft w:val="0"/>
      <w:marRight w:val="0"/>
      <w:marTop w:val="0"/>
      <w:marBottom w:val="0"/>
      <w:divBdr>
        <w:top w:val="none" w:sz="0" w:space="0" w:color="auto"/>
        <w:left w:val="none" w:sz="0" w:space="0" w:color="auto"/>
        <w:bottom w:val="none" w:sz="0" w:space="0" w:color="auto"/>
        <w:right w:val="none" w:sz="0" w:space="0" w:color="auto"/>
      </w:divBdr>
      <w:divsChild>
        <w:div w:id="2050688756">
          <w:marLeft w:val="547"/>
          <w:marRight w:val="0"/>
          <w:marTop w:val="0"/>
          <w:marBottom w:val="442"/>
          <w:divBdr>
            <w:top w:val="none" w:sz="0" w:space="0" w:color="auto"/>
            <w:left w:val="none" w:sz="0" w:space="0" w:color="auto"/>
            <w:bottom w:val="none" w:sz="0" w:space="0" w:color="auto"/>
            <w:right w:val="none" w:sz="0" w:space="0" w:color="auto"/>
          </w:divBdr>
        </w:div>
      </w:divsChild>
    </w:div>
    <w:div w:id="1007365001">
      <w:bodyDiv w:val="1"/>
      <w:marLeft w:val="0"/>
      <w:marRight w:val="0"/>
      <w:marTop w:val="0"/>
      <w:marBottom w:val="0"/>
      <w:divBdr>
        <w:top w:val="none" w:sz="0" w:space="0" w:color="auto"/>
        <w:left w:val="none" w:sz="0" w:space="0" w:color="auto"/>
        <w:bottom w:val="none" w:sz="0" w:space="0" w:color="auto"/>
        <w:right w:val="none" w:sz="0" w:space="0" w:color="auto"/>
      </w:divBdr>
    </w:div>
    <w:div w:id="1026179154">
      <w:bodyDiv w:val="1"/>
      <w:marLeft w:val="0"/>
      <w:marRight w:val="0"/>
      <w:marTop w:val="0"/>
      <w:marBottom w:val="0"/>
      <w:divBdr>
        <w:top w:val="none" w:sz="0" w:space="0" w:color="auto"/>
        <w:left w:val="none" w:sz="0" w:space="0" w:color="auto"/>
        <w:bottom w:val="none" w:sz="0" w:space="0" w:color="auto"/>
        <w:right w:val="none" w:sz="0" w:space="0" w:color="auto"/>
      </w:divBdr>
    </w:div>
    <w:div w:id="1136335311">
      <w:bodyDiv w:val="1"/>
      <w:marLeft w:val="0"/>
      <w:marRight w:val="0"/>
      <w:marTop w:val="0"/>
      <w:marBottom w:val="0"/>
      <w:divBdr>
        <w:top w:val="none" w:sz="0" w:space="0" w:color="auto"/>
        <w:left w:val="none" w:sz="0" w:space="0" w:color="auto"/>
        <w:bottom w:val="none" w:sz="0" w:space="0" w:color="auto"/>
        <w:right w:val="none" w:sz="0" w:space="0" w:color="auto"/>
      </w:divBdr>
      <w:divsChild>
        <w:div w:id="475494213">
          <w:marLeft w:val="0"/>
          <w:marRight w:val="0"/>
          <w:marTop w:val="0"/>
          <w:marBottom w:val="442"/>
          <w:divBdr>
            <w:top w:val="none" w:sz="0" w:space="0" w:color="auto"/>
            <w:left w:val="none" w:sz="0" w:space="0" w:color="auto"/>
            <w:bottom w:val="none" w:sz="0" w:space="0" w:color="auto"/>
            <w:right w:val="none" w:sz="0" w:space="0" w:color="auto"/>
          </w:divBdr>
        </w:div>
      </w:divsChild>
    </w:div>
    <w:div w:id="1183785979">
      <w:bodyDiv w:val="1"/>
      <w:marLeft w:val="0"/>
      <w:marRight w:val="0"/>
      <w:marTop w:val="0"/>
      <w:marBottom w:val="0"/>
      <w:divBdr>
        <w:top w:val="none" w:sz="0" w:space="0" w:color="auto"/>
        <w:left w:val="none" w:sz="0" w:space="0" w:color="auto"/>
        <w:bottom w:val="none" w:sz="0" w:space="0" w:color="auto"/>
        <w:right w:val="none" w:sz="0" w:space="0" w:color="auto"/>
      </w:divBdr>
      <w:divsChild>
        <w:div w:id="594366473">
          <w:marLeft w:val="547"/>
          <w:marRight w:val="0"/>
          <w:marTop w:val="96"/>
          <w:marBottom w:val="0"/>
          <w:divBdr>
            <w:top w:val="none" w:sz="0" w:space="0" w:color="auto"/>
            <w:left w:val="none" w:sz="0" w:space="0" w:color="auto"/>
            <w:bottom w:val="none" w:sz="0" w:space="0" w:color="auto"/>
            <w:right w:val="none" w:sz="0" w:space="0" w:color="auto"/>
          </w:divBdr>
        </w:div>
        <w:div w:id="909510348">
          <w:marLeft w:val="547"/>
          <w:marRight w:val="0"/>
          <w:marTop w:val="96"/>
          <w:marBottom w:val="0"/>
          <w:divBdr>
            <w:top w:val="none" w:sz="0" w:space="0" w:color="auto"/>
            <w:left w:val="none" w:sz="0" w:space="0" w:color="auto"/>
            <w:bottom w:val="none" w:sz="0" w:space="0" w:color="auto"/>
            <w:right w:val="none" w:sz="0" w:space="0" w:color="auto"/>
          </w:divBdr>
        </w:div>
        <w:div w:id="1075859303">
          <w:marLeft w:val="547"/>
          <w:marRight w:val="0"/>
          <w:marTop w:val="96"/>
          <w:marBottom w:val="0"/>
          <w:divBdr>
            <w:top w:val="none" w:sz="0" w:space="0" w:color="auto"/>
            <w:left w:val="none" w:sz="0" w:space="0" w:color="auto"/>
            <w:bottom w:val="none" w:sz="0" w:space="0" w:color="auto"/>
            <w:right w:val="none" w:sz="0" w:space="0" w:color="auto"/>
          </w:divBdr>
        </w:div>
        <w:div w:id="1612006542">
          <w:marLeft w:val="547"/>
          <w:marRight w:val="0"/>
          <w:marTop w:val="96"/>
          <w:marBottom w:val="0"/>
          <w:divBdr>
            <w:top w:val="none" w:sz="0" w:space="0" w:color="auto"/>
            <w:left w:val="none" w:sz="0" w:space="0" w:color="auto"/>
            <w:bottom w:val="none" w:sz="0" w:space="0" w:color="auto"/>
            <w:right w:val="none" w:sz="0" w:space="0" w:color="auto"/>
          </w:divBdr>
        </w:div>
      </w:divsChild>
    </w:div>
    <w:div w:id="1188907817">
      <w:bodyDiv w:val="1"/>
      <w:marLeft w:val="0"/>
      <w:marRight w:val="0"/>
      <w:marTop w:val="0"/>
      <w:marBottom w:val="0"/>
      <w:divBdr>
        <w:top w:val="none" w:sz="0" w:space="0" w:color="auto"/>
        <w:left w:val="none" w:sz="0" w:space="0" w:color="auto"/>
        <w:bottom w:val="none" w:sz="0" w:space="0" w:color="auto"/>
        <w:right w:val="none" w:sz="0" w:space="0" w:color="auto"/>
      </w:divBdr>
    </w:div>
    <w:div w:id="1192571722">
      <w:bodyDiv w:val="1"/>
      <w:marLeft w:val="0"/>
      <w:marRight w:val="0"/>
      <w:marTop w:val="0"/>
      <w:marBottom w:val="0"/>
      <w:divBdr>
        <w:top w:val="none" w:sz="0" w:space="0" w:color="auto"/>
        <w:left w:val="none" w:sz="0" w:space="0" w:color="auto"/>
        <w:bottom w:val="none" w:sz="0" w:space="0" w:color="auto"/>
        <w:right w:val="none" w:sz="0" w:space="0" w:color="auto"/>
      </w:divBdr>
    </w:div>
    <w:div w:id="1213038514">
      <w:bodyDiv w:val="1"/>
      <w:marLeft w:val="0"/>
      <w:marRight w:val="0"/>
      <w:marTop w:val="0"/>
      <w:marBottom w:val="0"/>
      <w:divBdr>
        <w:top w:val="none" w:sz="0" w:space="0" w:color="auto"/>
        <w:left w:val="none" w:sz="0" w:space="0" w:color="auto"/>
        <w:bottom w:val="none" w:sz="0" w:space="0" w:color="auto"/>
        <w:right w:val="none" w:sz="0" w:space="0" w:color="auto"/>
      </w:divBdr>
      <w:divsChild>
        <w:div w:id="499739544">
          <w:marLeft w:val="547"/>
          <w:marRight w:val="0"/>
          <w:marTop w:val="154"/>
          <w:marBottom w:val="0"/>
          <w:divBdr>
            <w:top w:val="none" w:sz="0" w:space="0" w:color="auto"/>
            <w:left w:val="none" w:sz="0" w:space="0" w:color="auto"/>
            <w:bottom w:val="none" w:sz="0" w:space="0" w:color="auto"/>
            <w:right w:val="none" w:sz="0" w:space="0" w:color="auto"/>
          </w:divBdr>
        </w:div>
        <w:div w:id="640160807">
          <w:marLeft w:val="547"/>
          <w:marRight w:val="0"/>
          <w:marTop w:val="154"/>
          <w:marBottom w:val="0"/>
          <w:divBdr>
            <w:top w:val="none" w:sz="0" w:space="0" w:color="auto"/>
            <w:left w:val="none" w:sz="0" w:space="0" w:color="auto"/>
            <w:bottom w:val="none" w:sz="0" w:space="0" w:color="auto"/>
            <w:right w:val="none" w:sz="0" w:space="0" w:color="auto"/>
          </w:divBdr>
        </w:div>
        <w:div w:id="1532181781">
          <w:marLeft w:val="547"/>
          <w:marRight w:val="0"/>
          <w:marTop w:val="154"/>
          <w:marBottom w:val="0"/>
          <w:divBdr>
            <w:top w:val="none" w:sz="0" w:space="0" w:color="auto"/>
            <w:left w:val="none" w:sz="0" w:space="0" w:color="auto"/>
            <w:bottom w:val="none" w:sz="0" w:space="0" w:color="auto"/>
            <w:right w:val="none" w:sz="0" w:space="0" w:color="auto"/>
          </w:divBdr>
        </w:div>
      </w:divsChild>
    </w:div>
    <w:div w:id="1242639831">
      <w:bodyDiv w:val="1"/>
      <w:marLeft w:val="0"/>
      <w:marRight w:val="0"/>
      <w:marTop w:val="0"/>
      <w:marBottom w:val="0"/>
      <w:divBdr>
        <w:top w:val="none" w:sz="0" w:space="0" w:color="auto"/>
        <w:left w:val="none" w:sz="0" w:space="0" w:color="auto"/>
        <w:bottom w:val="none" w:sz="0" w:space="0" w:color="auto"/>
        <w:right w:val="none" w:sz="0" w:space="0" w:color="auto"/>
      </w:divBdr>
    </w:div>
    <w:div w:id="1305088749">
      <w:bodyDiv w:val="1"/>
      <w:marLeft w:val="0"/>
      <w:marRight w:val="0"/>
      <w:marTop w:val="0"/>
      <w:marBottom w:val="0"/>
      <w:divBdr>
        <w:top w:val="none" w:sz="0" w:space="0" w:color="auto"/>
        <w:left w:val="none" w:sz="0" w:space="0" w:color="auto"/>
        <w:bottom w:val="none" w:sz="0" w:space="0" w:color="auto"/>
        <w:right w:val="none" w:sz="0" w:space="0" w:color="auto"/>
      </w:divBdr>
    </w:div>
    <w:div w:id="1403411614">
      <w:bodyDiv w:val="1"/>
      <w:marLeft w:val="0"/>
      <w:marRight w:val="0"/>
      <w:marTop w:val="0"/>
      <w:marBottom w:val="0"/>
      <w:divBdr>
        <w:top w:val="none" w:sz="0" w:space="0" w:color="auto"/>
        <w:left w:val="none" w:sz="0" w:space="0" w:color="auto"/>
        <w:bottom w:val="none" w:sz="0" w:space="0" w:color="auto"/>
        <w:right w:val="none" w:sz="0" w:space="0" w:color="auto"/>
      </w:divBdr>
    </w:div>
    <w:div w:id="1416588040">
      <w:bodyDiv w:val="1"/>
      <w:marLeft w:val="0"/>
      <w:marRight w:val="0"/>
      <w:marTop w:val="0"/>
      <w:marBottom w:val="0"/>
      <w:divBdr>
        <w:top w:val="none" w:sz="0" w:space="0" w:color="auto"/>
        <w:left w:val="none" w:sz="0" w:space="0" w:color="auto"/>
        <w:bottom w:val="none" w:sz="0" w:space="0" w:color="auto"/>
        <w:right w:val="none" w:sz="0" w:space="0" w:color="auto"/>
      </w:divBdr>
      <w:divsChild>
        <w:div w:id="832641535">
          <w:marLeft w:val="547"/>
          <w:marRight w:val="0"/>
          <w:marTop w:val="440"/>
          <w:marBottom w:val="0"/>
          <w:divBdr>
            <w:top w:val="none" w:sz="0" w:space="0" w:color="auto"/>
            <w:left w:val="none" w:sz="0" w:space="0" w:color="auto"/>
            <w:bottom w:val="none" w:sz="0" w:space="0" w:color="auto"/>
            <w:right w:val="none" w:sz="0" w:space="0" w:color="auto"/>
          </w:divBdr>
        </w:div>
      </w:divsChild>
    </w:div>
    <w:div w:id="1433941267">
      <w:bodyDiv w:val="1"/>
      <w:marLeft w:val="0"/>
      <w:marRight w:val="0"/>
      <w:marTop w:val="0"/>
      <w:marBottom w:val="0"/>
      <w:divBdr>
        <w:top w:val="none" w:sz="0" w:space="0" w:color="auto"/>
        <w:left w:val="none" w:sz="0" w:space="0" w:color="auto"/>
        <w:bottom w:val="none" w:sz="0" w:space="0" w:color="auto"/>
        <w:right w:val="none" w:sz="0" w:space="0" w:color="auto"/>
      </w:divBdr>
      <w:divsChild>
        <w:div w:id="804814585">
          <w:marLeft w:val="547"/>
          <w:marRight w:val="0"/>
          <w:marTop w:val="0"/>
          <w:marBottom w:val="384"/>
          <w:divBdr>
            <w:top w:val="none" w:sz="0" w:space="0" w:color="auto"/>
            <w:left w:val="none" w:sz="0" w:space="0" w:color="auto"/>
            <w:bottom w:val="none" w:sz="0" w:space="0" w:color="auto"/>
            <w:right w:val="none" w:sz="0" w:space="0" w:color="auto"/>
          </w:divBdr>
        </w:div>
      </w:divsChild>
    </w:div>
    <w:div w:id="1441604379">
      <w:bodyDiv w:val="1"/>
      <w:marLeft w:val="0"/>
      <w:marRight w:val="0"/>
      <w:marTop w:val="0"/>
      <w:marBottom w:val="0"/>
      <w:divBdr>
        <w:top w:val="none" w:sz="0" w:space="0" w:color="auto"/>
        <w:left w:val="none" w:sz="0" w:space="0" w:color="auto"/>
        <w:bottom w:val="none" w:sz="0" w:space="0" w:color="auto"/>
        <w:right w:val="none" w:sz="0" w:space="0" w:color="auto"/>
      </w:divBdr>
    </w:div>
    <w:div w:id="1513645254">
      <w:bodyDiv w:val="1"/>
      <w:marLeft w:val="0"/>
      <w:marRight w:val="0"/>
      <w:marTop w:val="0"/>
      <w:marBottom w:val="0"/>
      <w:divBdr>
        <w:top w:val="none" w:sz="0" w:space="0" w:color="auto"/>
        <w:left w:val="none" w:sz="0" w:space="0" w:color="auto"/>
        <w:bottom w:val="none" w:sz="0" w:space="0" w:color="auto"/>
        <w:right w:val="none" w:sz="0" w:space="0" w:color="auto"/>
      </w:divBdr>
    </w:div>
    <w:div w:id="1517845173">
      <w:bodyDiv w:val="1"/>
      <w:marLeft w:val="0"/>
      <w:marRight w:val="0"/>
      <w:marTop w:val="0"/>
      <w:marBottom w:val="0"/>
      <w:divBdr>
        <w:top w:val="none" w:sz="0" w:space="0" w:color="auto"/>
        <w:left w:val="none" w:sz="0" w:space="0" w:color="auto"/>
        <w:bottom w:val="none" w:sz="0" w:space="0" w:color="auto"/>
        <w:right w:val="none" w:sz="0" w:space="0" w:color="auto"/>
      </w:divBdr>
    </w:div>
    <w:div w:id="1550148153">
      <w:bodyDiv w:val="1"/>
      <w:marLeft w:val="0"/>
      <w:marRight w:val="0"/>
      <w:marTop w:val="0"/>
      <w:marBottom w:val="0"/>
      <w:divBdr>
        <w:top w:val="none" w:sz="0" w:space="0" w:color="auto"/>
        <w:left w:val="none" w:sz="0" w:space="0" w:color="auto"/>
        <w:bottom w:val="none" w:sz="0" w:space="0" w:color="auto"/>
        <w:right w:val="none" w:sz="0" w:space="0" w:color="auto"/>
      </w:divBdr>
      <w:divsChild>
        <w:div w:id="1208375628">
          <w:marLeft w:val="0"/>
          <w:marRight w:val="0"/>
          <w:marTop w:val="0"/>
          <w:marBottom w:val="0"/>
          <w:divBdr>
            <w:top w:val="none" w:sz="0" w:space="0" w:color="auto"/>
            <w:left w:val="none" w:sz="0" w:space="0" w:color="auto"/>
            <w:bottom w:val="none" w:sz="0" w:space="0" w:color="auto"/>
            <w:right w:val="none" w:sz="0" w:space="0" w:color="auto"/>
          </w:divBdr>
          <w:divsChild>
            <w:div w:id="203692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61925">
      <w:bodyDiv w:val="1"/>
      <w:marLeft w:val="0"/>
      <w:marRight w:val="0"/>
      <w:marTop w:val="0"/>
      <w:marBottom w:val="0"/>
      <w:divBdr>
        <w:top w:val="none" w:sz="0" w:space="0" w:color="auto"/>
        <w:left w:val="none" w:sz="0" w:space="0" w:color="auto"/>
        <w:bottom w:val="none" w:sz="0" w:space="0" w:color="auto"/>
        <w:right w:val="none" w:sz="0" w:space="0" w:color="auto"/>
      </w:divBdr>
      <w:divsChild>
        <w:div w:id="1294865675">
          <w:marLeft w:val="547"/>
          <w:marRight w:val="0"/>
          <w:marTop w:val="0"/>
          <w:marBottom w:val="442"/>
          <w:divBdr>
            <w:top w:val="none" w:sz="0" w:space="0" w:color="auto"/>
            <w:left w:val="none" w:sz="0" w:space="0" w:color="auto"/>
            <w:bottom w:val="none" w:sz="0" w:space="0" w:color="auto"/>
            <w:right w:val="none" w:sz="0" w:space="0" w:color="auto"/>
          </w:divBdr>
        </w:div>
      </w:divsChild>
    </w:div>
    <w:div w:id="1612587255">
      <w:bodyDiv w:val="1"/>
      <w:marLeft w:val="0"/>
      <w:marRight w:val="0"/>
      <w:marTop w:val="0"/>
      <w:marBottom w:val="0"/>
      <w:divBdr>
        <w:top w:val="none" w:sz="0" w:space="0" w:color="auto"/>
        <w:left w:val="none" w:sz="0" w:space="0" w:color="auto"/>
        <w:bottom w:val="none" w:sz="0" w:space="0" w:color="auto"/>
        <w:right w:val="none" w:sz="0" w:space="0" w:color="auto"/>
      </w:divBdr>
    </w:div>
    <w:div w:id="1638754415">
      <w:bodyDiv w:val="1"/>
      <w:marLeft w:val="0"/>
      <w:marRight w:val="0"/>
      <w:marTop w:val="0"/>
      <w:marBottom w:val="0"/>
      <w:divBdr>
        <w:top w:val="none" w:sz="0" w:space="0" w:color="auto"/>
        <w:left w:val="none" w:sz="0" w:space="0" w:color="auto"/>
        <w:bottom w:val="none" w:sz="0" w:space="0" w:color="auto"/>
        <w:right w:val="none" w:sz="0" w:space="0" w:color="auto"/>
      </w:divBdr>
      <w:divsChild>
        <w:div w:id="218126685">
          <w:marLeft w:val="691"/>
          <w:marRight w:val="0"/>
          <w:marTop w:val="0"/>
          <w:marBottom w:val="442"/>
          <w:divBdr>
            <w:top w:val="none" w:sz="0" w:space="0" w:color="auto"/>
            <w:left w:val="none" w:sz="0" w:space="0" w:color="auto"/>
            <w:bottom w:val="none" w:sz="0" w:space="0" w:color="auto"/>
            <w:right w:val="none" w:sz="0" w:space="0" w:color="auto"/>
          </w:divBdr>
        </w:div>
      </w:divsChild>
    </w:div>
    <w:div w:id="1694720615">
      <w:bodyDiv w:val="1"/>
      <w:marLeft w:val="0"/>
      <w:marRight w:val="0"/>
      <w:marTop w:val="0"/>
      <w:marBottom w:val="0"/>
      <w:divBdr>
        <w:top w:val="none" w:sz="0" w:space="0" w:color="auto"/>
        <w:left w:val="none" w:sz="0" w:space="0" w:color="auto"/>
        <w:bottom w:val="none" w:sz="0" w:space="0" w:color="auto"/>
        <w:right w:val="none" w:sz="0" w:space="0" w:color="auto"/>
      </w:divBdr>
    </w:div>
    <w:div w:id="1754933867">
      <w:bodyDiv w:val="1"/>
      <w:marLeft w:val="0"/>
      <w:marRight w:val="0"/>
      <w:marTop w:val="0"/>
      <w:marBottom w:val="0"/>
      <w:divBdr>
        <w:top w:val="none" w:sz="0" w:space="0" w:color="auto"/>
        <w:left w:val="none" w:sz="0" w:space="0" w:color="auto"/>
        <w:bottom w:val="none" w:sz="0" w:space="0" w:color="auto"/>
        <w:right w:val="none" w:sz="0" w:space="0" w:color="auto"/>
      </w:divBdr>
      <w:divsChild>
        <w:div w:id="237399990">
          <w:marLeft w:val="432"/>
          <w:marRight w:val="0"/>
          <w:marTop w:val="96"/>
          <w:marBottom w:val="0"/>
          <w:divBdr>
            <w:top w:val="none" w:sz="0" w:space="0" w:color="auto"/>
            <w:left w:val="none" w:sz="0" w:space="0" w:color="auto"/>
            <w:bottom w:val="none" w:sz="0" w:space="0" w:color="auto"/>
            <w:right w:val="none" w:sz="0" w:space="0" w:color="auto"/>
          </w:divBdr>
        </w:div>
        <w:div w:id="916594938">
          <w:marLeft w:val="432"/>
          <w:marRight w:val="0"/>
          <w:marTop w:val="96"/>
          <w:marBottom w:val="0"/>
          <w:divBdr>
            <w:top w:val="none" w:sz="0" w:space="0" w:color="auto"/>
            <w:left w:val="none" w:sz="0" w:space="0" w:color="auto"/>
            <w:bottom w:val="none" w:sz="0" w:space="0" w:color="auto"/>
            <w:right w:val="none" w:sz="0" w:space="0" w:color="auto"/>
          </w:divBdr>
        </w:div>
        <w:div w:id="1449203610">
          <w:marLeft w:val="432"/>
          <w:marRight w:val="0"/>
          <w:marTop w:val="96"/>
          <w:marBottom w:val="0"/>
          <w:divBdr>
            <w:top w:val="none" w:sz="0" w:space="0" w:color="auto"/>
            <w:left w:val="none" w:sz="0" w:space="0" w:color="auto"/>
            <w:bottom w:val="none" w:sz="0" w:space="0" w:color="auto"/>
            <w:right w:val="none" w:sz="0" w:space="0" w:color="auto"/>
          </w:divBdr>
        </w:div>
        <w:div w:id="1494570103">
          <w:marLeft w:val="432"/>
          <w:marRight w:val="0"/>
          <w:marTop w:val="96"/>
          <w:marBottom w:val="0"/>
          <w:divBdr>
            <w:top w:val="none" w:sz="0" w:space="0" w:color="auto"/>
            <w:left w:val="none" w:sz="0" w:space="0" w:color="auto"/>
            <w:bottom w:val="none" w:sz="0" w:space="0" w:color="auto"/>
            <w:right w:val="none" w:sz="0" w:space="0" w:color="auto"/>
          </w:divBdr>
        </w:div>
        <w:div w:id="2111703271">
          <w:marLeft w:val="432"/>
          <w:marRight w:val="0"/>
          <w:marTop w:val="96"/>
          <w:marBottom w:val="0"/>
          <w:divBdr>
            <w:top w:val="none" w:sz="0" w:space="0" w:color="auto"/>
            <w:left w:val="none" w:sz="0" w:space="0" w:color="auto"/>
            <w:bottom w:val="none" w:sz="0" w:space="0" w:color="auto"/>
            <w:right w:val="none" w:sz="0" w:space="0" w:color="auto"/>
          </w:divBdr>
        </w:div>
      </w:divsChild>
    </w:div>
    <w:div w:id="1764913536">
      <w:bodyDiv w:val="1"/>
      <w:marLeft w:val="0"/>
      <w:marRight w:val="0"/>
      <w:marTop w:val="0"/>
      <w:marBottom w:val="0"/>
      <w:divBdr>
        <w:top w:val="none" w:sz="0" w:space="0" w:color="auto"/>
        <w:left w:val="none" w:sz="0" w:space="0" w:color="auto"/>
        <w:bottom w:val="none" w:sz="0" w:space="0" w:color="auto"/>
        <w:right w:val="none" w:sz="0" w:space="0" w:color="auto"/>
      </w:divBdr>
      <w:divsChild>
        <w:div w:id="1010571972">
          <w:marLeft w:val="547"/>
          <w:marRight w:val="0"/>
          <w:marTop w:val="0"/>
          <w:marBottom w:val="442"/>
          <w:divBdr>
            <w:top w:val="none" w:sz="0" w:space="0" w:color="auto"/>
            <w:left w:val="none" w:sz="0" w:space="0" w:color="auto"/>
            <w:bottom w:val="none" w:sz="0" w:space="0" w:color="auto"/>
            <w:right w:val="none" w:sz="0" w:space="0" w:color="auto"/>
          </w:divBdr>
        </w:div>
      </w:divsChild>
    </w:div>
    <w:div w:id="1773351790">
      <w:bodyDiv w:val="1"/>
      <w:marLeft w:val="0"/>
      <w:marRight w:val="0"/>
      <w:marTop w:val="0"/>
      <w:marBottom w:val="0"/>
      <w:divBdr>
        <w:top w:val="none" w:sz="0" w:space="0" w:color="auto"/>
        <w:left w:val="none" w:sz="0" w:space="0" w:color="auto"/>
        <w:bottom w:val="none" w:sz="0" w:space="0" w:color="auto"/>
        <w:right w:val="none" w:sz="0" w:space="0" w:color="auto"/>
      </w:divBdr>
      <w:divsChild>
        <w:div w:id="195045535">
          <w:marLeft w:val="547"/>
          <w:marRight w:val="0"/>
          <w:marTop w:val="440"/>
          <w:marBottom w:val="0"/>
          <w:divBdr>
            <w:top w:val="none" w:sz="0" w:space="0" w:color="auto"/>
            <w:left w:val="none" w:sz="0" w:space="0" w:color="auto"/>
            <w:bottom w:val="none" w:sz="0" w:space="0" w:color="auto"/>
            <w:right w:val="none" w:sz="0" w:space="0" w:color="auto"/>
          </w:divBdr>
        </w:div>
      </w:divsChild>
    </w:div>
    <w:div w:id="1773629875">
      <w:bodyDiv w:val="1"/>
      <w:marLeft w:val="0"/>
      <w:marRight w:val="0"/>
      <w:marTop w:val="0"/>
      <w:marBottom w:val="0"/>
      <w:divBdr>
        <w:top w:val="none" w:sz="0" w:space="0" w:color="auto"/>
        <w:left w:val="none" w:sz="0" w:space="0" w:color="auto"/>
        <w:bottom w:val="none" w:sz="0" w:space="0" w:color="auto"/>
        <w:right w:val="none" w:sz="0" w:space="0" w:color="auto"/>
      </w:divBdr>
    </w:div>
    <w:div w:id="1809008964">
      <w:bodyDiv w:val="1"/>
      <w:marLeft w:val="0"/>
      <w:marRight w:val="0"/>
      <w:marTop w:val="0"/>
      <w:marBottom w:val="0"/>
      <w:divBdr>
        <w:top w:val="none" w:sz="0" w:space="0" w:color="auto"/>
        <w:left w:val="none" w:sz="0" w:space="0" w:color="auto"/>
        <w:bottom w:val="none" w:sz="0" w:space="0" w:color="auto"/>
        <w:right w:val="none" w:sz="0" w:space="0" w:color="auto"/>
      </w:divBdr>
      <w:divsChild>
        <w:div w:id="18554251">
          <w:marLeft w:val="432"/>
          <w:marRight w:val="0"/>
          <w:marTop w:val="96"/>
          <w:marBottom w:val="0"/>
          <w:divBdr>
            <w:top w:val="none" w:sz="0" w:space="0" w:color="auto"/>
            <w:left w:val="none" w:sz="0" w:space="0" w:color="auto"/>
            <w:bottom w:val="none" w:sz="0" w:space="0" w:color="auto"/>
            <w:right w:val="none" w:sz="0" w:space="0" w:color="auto"/>
          </w:divBdr>
        </w:div>
      </w:divsChild>
    </w:div>
    <w:div w:id="1839268824">
      <w:bodyDiv w:val="1"/>
      <w:marLeft w:val="0"/>
      <w:marRight w:val="0"/>
      <w:marTop w:val="0"/>
      <w:marBottom w:val="0"/>
      <w:divBdr>
        <w:top w:val="none" w:sz="0" w:space="0" w:color="auto"/>
        <w:left w:val="none" w:sz="0" w:space="0" w:color="auto"/>
        <w:bottom w:val="none" w:sz="0" w:space="0" w:color="auto"/>
        <w:right w:val="none" w:sz="0" w:space="0" w:color="auto"/>
      </w:divBdr>
      <w:divsChild>
        <w:div w:id="1249270593">
          <w:marLeft w:val="547"/>
          <w:marRight w:val="0"/>
          <w:marTop w:val="440"/>
          <w:marBottom w:val="0"/>
          <w:divBdr>
            <w:top w:val="none" w:sz="0" w:space="0" w:color="auto"/>
            <w:left w:val="none" w:sz="0" w:space="0" w:color="auto"/>
            <w:bottom w:val="none" w:sz="0" w:space="0" w:color="auto"/>
            <w:right w:val="none" w:sz="0" w:space="0" w:color="auto"/>
          </w:divBdr>
        </w:div>
      </w:divsChild>
    </w:div>
    <w:div w:id="1844857860">
      <w:bodyDiv w:val="1"/>
      <w:marLeft w:val="0"/>
      <w:marRight w:val="0"/>
      <w:marTop w:val="0"/>
      <w:marBottom w:val="0"/>
      <w:divBdr>
        <w:top w:val="none" w:sz="0" w:space="0" w:color="auto"/>
        <w:left w:val="none" w:sz="0" w:space="0" w:color="auto"/>
        <w:bottom w:val="none" w:sz="0" w:space="0" w:color="auto"/>
        <w:right w:val="none" w:sz="0" w:space="0" w:color="auto"/>
      </w:divBdr>
    </w:div>
    <w:div w:id="1861237633">
      <w:bodyDiv w:val="1"/>
      <w:marLeft w:val="0"/>
      <w:marRight w:val="0"/>
      <w:marTop w:val="0"/>
      <w:marBottom w:val="0"/>
      <w:divBdr>
        <w:top w:val="none" w:sz="0" w:space="0" w:color="auto"/>
        <w:left w:val="none" w:sz="0" w:space="0" w:color="auto"/>
        <w:bottom w:val="none" w:sz="0" w:space="0" w:color="auto"/>
        <w:right w:val="none" w:sz="0" w:space="0" w:color="auto"/>
      </w:divBdr>
      <w:divsChild>
        <w:div w:id="1847597040">
          <w:marLeft w:val="0"/>
          <w:marRight w:val="0"/>
          <w:marTop w:val="0"/>
          <w:marBottom w:val="0"/>
          <w:divBdr>
            <w:top w:val="none" w:sz="0" w:space="0" w:color="auto"/>
            <w:left w:val="none" w:sz="0" w:space="0" w:color="auto"/>
            <w:bottom w:val="none" w:sz="0" w:space="0" w:color="auto"/>
            <w:right w:val="none" w:sz="0" w:space="0" w:color="auto"/>
          </w:divBdr>
          <w:divsChild>
            <w:div w:id="1537621446">
              <w:marLeft w:val="0"/>
              <w:marRight w:val="0"/>
              <w:marTop w:val="0"/>
              <w:marBottom w:val="0"/>
              <w:divBdr>
                <w:top w:val="none" w:sz="0" w:space="0" w:color="auto"/>
                <w:left w:val="none" w:sz="0" w:space="0" w:color="auto"/>
                <w:bottom w:val="none" w:sz="0" w:space="0" w:color="auto"/>
                <w:right w:val="none" w:sz="0" w:space="0" w:color="auto"/>
              </w:divBdr>
              <w:divsChild>
                <w:div w:id="206780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385210">
      <w:bodyDiv w:val="1"/>
      <w:marLeft w:val="0"/>
      <w:marRight w:val="0"/>
      <w:marTop w:val="0"/>
      <w:marBottom w:val="0"/>
      <w:divBdr>
        <w:top w:val="none" w:sz="0" w:space="0" w:color="auto"/>
        <w:left w:val="none" w:sz="0" w:space="0" w:color="auto"/>
        <w:bottom w:val="none" w:sz="0" w:space="0" w:color="auto"/>
        <w:right w:val="none" w:sz="0" w:space="0" w:color="auto"/>
      </w:divBdr>
      <w:divsChild>
        <w:div w:id="1553613368">
          <w:marLeft w:val="547"/>
          <w:marRight w:val="0"/>
          <w:marTop w:val="0"/>
          <w:marBottom w:val="442"/>
          <w:divBdr>
            <w:top w:val="none" w:sz="0" w:space="0" w:color="auto"/>
            <w:left w:val="none" w:sz="0" w:space="0" w:color="auto"/>
            <w:bottom w:val="none" w:sz="0" w:space="0" w:color="auto"/>
            <w:right w:val="none" w:sz="0" w:space="0" w:color="auto"/>
          </w:divBdr>
        </w:div>
      </w:divsChild>
    </w:div>
    <w:div w:id="1923442488">
      <w:bodyDiv w:val="1"/>
      <w:marLeft w:val="0"/>
      <w:marRight w:val="0"/>
      <w:marTop w:val="0"/>
      <w:marBottom w:val="0"/>
      <w:divBdr>
        <w:top w:val="none" w:sz="0" w:space="0" w:color="auto"/>
        <w:left w:val="none" w:sz="0" w:space="0" w:color="auto"/>
        <w:bottom w:val="none" w:sz="0" w:space="0" w:color="auto"/>
        <w:right w:val="none" w:sz="0" w:space="0" w:color="auto"/>
      </w:divBdr>
      <w:divsChild>
        <w:div w:id="1791630805">
          <w:marLeft w:val="547"/>
          <w:marRight w:val="0"/>
          <w:marTop w:val="0"/>
          <w:marBottom w:val="384"/>
          <w:divBdr>
            <w:top w:val="none" w:sz="0" w:space="0" w:color="auto"/>
            <w:left w:val="none" w:sz="0" w:space="0" w:color="auto"/>
            <w:bottom w:val="none" w:sz="0" w:space="0" w:color="auto"/>
            <w:right w:val="none" w:sz="0" w:space="0" w:color="auto"/>
          </w:divBdr>
        </w:div>
      </w:divsChild>
    </w:div>
    <w:div w:id="1954704487">
      <w:bodyDiv w:val="1"/>
      <w:marLeft w:val="0"/>
      <w:marRight w:val="0"/>
      <w:marTop w:val="0"/>
      <w:marBottom w:val="0"/>
      <w:divBdr>
        <w:top w:val="none" w:sz="0" w:space="0" w:color="auto"/>
        <w:left w:val="none" w:sz="0" w:space="0" w:color="auto"/>
        <w:bottom w:val="none" w:sz="0" w:space="0" w:color="auto"/>
        <w:right w:val="none" w:sz="0" w:space="0" w:color="auto"/>
      </w:divBdr>
      <w:divsChild>
        <w:div w:id="316157351">
          <w:marLeft w:val="547"/>
          <w:marRight w:val="0"/>
          <w:marTop w:val="0"/>
          <w:marBottom w:val="384"/>
          <w:divBdr>
            <w:top w:val="none" w:sz="0" w:space="0" w:color="auto"/>
            <w:left w:val="none" w:sz="0" w:space="0" w:color="auto"/>
            <w:bottom w:val="none" w:sz="0" w:space="0" w:color="auto"/>
            <w:right w:val="none" w:sz="0" w:space="0" w:color="auto"/>
          </w:divBdr>
        </w:div>
      </w:divsChild>
    </w:div>
    <w:div w:id="1984892517">
      <w:bodyDiv w:val="1"/>
      <w:marLeft w:val="0"/>
      <w:marRight w:val="0"/>
      <w:marTop w:val="0"/>
      <w:marBottom w:val="0"/>
      <w:divBdr>
        <w:top w:val="none" w:sz="0" w:space="0" w:color="auto"/>
        <w:left w:val="none" w:sz="0" w:space="0" w:color="auto"/>
        <w:bottom w:val="none" w:sz="0" w:space="0" w:color="auto"/>
        <w:right w:val="none" w:sz="0" w:space="0" w:color="auto"/>
      </w:divBdr>
      <w:divsChild>
        <w:div w:id="1094134963">
          <w:marLeft w:val="547"/>
          <w:marRight w:val="0"/>
          <w:marTop w:val="0"/>
          <w:marBottom w:val="442"/>
          <w:divBdr>
            <w:top w:val="none" w:sz="0" w:space="0" w:color="auto"/>
            <w:left w:val="none" w:sz="0" w:space="0" w:color="auto"/>
            <w:bottom w:val="none" w:sz="0" w:space="0" w:color="auto"/>
            <w:right w:val="none" w:sz="0" w:space="0" w:color="auto"/>
          </w:divBdr>
        </w:div>
      </w:divsChild>
    </w:div>
    <w:div w:id="2007662407">
      <w:bodyDiv w:val="1"/>
      <w:marLeft w:val="0"/>
      <w:marRight w:val="0"/>
      <w:marTop w:val="0"/>
      <w:marBottom w:val="0"/>
      <w:divBdr>
        <w:top w:val="none" w:sz="0" w:space="0" w:color="auto"/>
        <w:left w:val="none" w:sz="0" w:space="0" w:color="auto"/>
        <w:bottom w:val="none" w:sz="0" w:space="0" w:color="auto"/>
        <w:right w:val="none" w:sz="0" w:space="0" w:color="auto"/>
      </w:divBdr>
      <w:divsChild>
        <w:div w:id="606473303">
          <w:marLeft w:val="547"/>
          <w:marRight w:val="0"/>
          <w:marTop w:val="0"/>
          <w:marBottom w:val="442"/>
          <w:divBdr>
            <w:top w:val="none" w:sz="0" w:space="0" w:color="auto"/>
            <w:left w:val="none" w:sz="0" w:space="0" w:color="auto"/>
            <w:bottom w:val="none" w:sz="0" w:space="0" w:color="auto"/>
            <w:right w:val="none" w:sz="0" w:space="0" w:color="auto"/>
          </w:divBdr>
        </w:div>
      </w:divsChild>
    </w:div>
    <w:div w:id="2027511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AZJMDCZ6QSYZ-1849078857-47342</_dlc_DocId>
    <_dlc_DocIdUrl xmlns="a494813a-d0d8-4dad-94cb-0d196f36ba15">
      <Url>https://ekoordinacije.vlada.hr/koordinacija-gospodarstvo/_layouts/15/DocIdRedir.aspx?ID=AZJMDCZ6QSYZ-1849078857-47342</Url>
      <Description>AZJMDCZ6QSYZ-1849078857-47342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9DE207-6D91-4B6D-926A-59F55466D4E8}"/>
</file>

<file path=customXml/itemProps2.xml><?xml version="1.0" encoding="utf-8"?>
<ds:datastoreItem xmlns:ds="http://schemas.openxmlformats.org/officeDocument/2006/customXml" ds:itemID="{B27306A7-F1D0-43DC-BADF-C9222DE008B2}">
  <ds:schemaRefs>
    <ds:schemaRef ds:uri="http://schemas.openxmlformats.org/officeDocument/2006/bibliography"/>
  </ds:schemaRefs>
</ds:datastoreItem>
</file>

<file path=customXml/itemProps3.xml><?xml version="1.0" encoding="utf-8"?>
<ds:datastoreItem xmlns:ds="http://schemas.openxmlformats.org/officeDocument/2006/customXml" ds:itemID="{B2E3402D-C518-4491-A2BB-AA71D3439E8F}">
  <ds:schemaRefs>
    <ds:schemaRef ds:uri="http://schemas.microsoft.com/office/2006/metadata/properties"/>
    <ds:schemaRef ds:uri="http://schemas.microsoft.com/office/infopath/2007/PartnerControls"/>
    <ds:schemaRef ds:uri="c3e3f85c-af63-4dfa-82c7-2a060ca3988d"/>
    <ds:schemaRef ds:uri="e9d4776e-04b5-4f5d-92bb-78048914213b"/>
  </ds:schemaRefs>
</ds:datastoreItem>
</file>

<file path=customXml/itemProps4.xml><?xml version="1.0" encoding="utf-8"?>
<ds:datastoreItem xmlns:ds="http://schemas.openxmlformats.org/officeDocument/2006/customXml" ds:itemID="{4914DBAF-D687-4474-B6D7-4B8421EC20CE}">
  <ds:schemaRefs>
    <ds:schemaRef ds:uri="http://schemas.microsoft.com/sharepoint/v3/contenttype/forms"/>
  </ds:schemaRefs>
</ds:datastoreItem>
</file>

<file path=customXml/itemProps5.xml><?xml version="1.0" encoding="utf-8"?>
<ds:datastoreItem xmlns:ds="http://schemas.openxmlformats.org/officeDocument/2006/customXml" ds:itemID="{AC4B7E10-72A8-40F6-9ED8-276EB9E1C8CC}"/>
</file>

<file path=docProps/app.xml><?xml version="1.0" encoding="utf-8"?>
<Properties xmlns="http://schemas.openxmlformats.org/officeDocument/2006/extended-properties" xmlns:vt="http://schemas.openxmlformats.org/officeDocument/2006/docPropsVTypes">
  <Template>Normal</Template>
  <TotalTime>1</TotalTime>
  <Pages>10</Pages>
  <Words>3427</Words>
  <Characters>19539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KLASA:</vt:lpstr>
    </vt:vector>
  </TitlesOfParts>
  <Company>M&amp;I</Company>
  <LinksUpToDate>false</LinksUpToDate>
  <CharactersWithSpaces>22921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creator>Baricevic</dc:creator>
  <cp:lastModifiedBy>Anda Kostijal</cp:lastModifiedBy>
  <cp:revision>2</cp:revision>
  <cp:lastPrinted>2023-09-04T08:38:00Z</cp:lastPrinted>
  <dcterms:created xsi:type="dcterms:W3CDTF">2025-06-09T09:26:00Z</dcterms:created>
  <dcterms:modified xsi:type="dcterms:W3CDTF">2025-06-09T09:26:00Z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MediaServiceImageTags">
    <vt:lpwstr/>
  </property>
  <property fmtid="{D5CDD505-2E9C-101B-9397-08002B2CF9AE}" pid="4" name="_dlc_DocIdItemGuid">
    <vt:lpwstr>339ad0ba-178c-48a0-a7e4-1acd610fc74b</vt:lpwstr>
  </property>
</Properties>
</file>